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5D73B8" w14:paraId="2A303237" w14:textId="77777777" w:rsidTr="00A25D04">
        <w:tc>
          <w:tcPr>
            <w:tcW w:w="10490" w:type="dxa"/>
            <w:shd w:val="clear" w:color="auto" w:fill="9CC2E5" w:themeFill="accent1" w:themeFillTint="99"/>
          </w:tcPr>
          <w:p w14:paraId="2A303235" w14:textId="77777777" w:rsidR="00241565" w:rsidRDefault="00C82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sz w:val="40"/>
              </w:rPr>
            </w:pPr>
            <w:r>
              <w:rPr>
                <w:rFonts w:ascii="Calibri" w:hAnsi="Calibri" w:cs="Tahoma"/>
                <w:b/>
                <w:sz w:val="40"/>
              </w:rPr>
              <w:t>ROWING SA ATHLETE COMMISSIONER</w:t>
            </w:r>
          </w:p>
          <w:p w14:paraId="2A303236" w14:textId="77777777" w:rsidR="005D73B8" w:rsidRDefault="005D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ahoma"/>
                <w:b/>
                <w:i/>
                <w:sz w:val="40"/>
              </w:rPr>
            </w:pPr>
            <w:r>
              <w:rPr>
                <w:rFonts w:ascii="Calibri" w:hAnsi="Calibri" w:cs="Tahoma"/>
                <w:b/>
                <w:sz w:val="40"/>
              </w:rPr>
              <w:t>Position Description</w:t>
            </w:r>
            <w:r w:rsidR="0099186C">
              <w:rPr>
                <w:rFonts w:ascii="Calibri" w:hAnsi="Calibri" w:cs="Tahoma"/>
                <w:b/>
                <w:sz w:val="40"/>
              </w:rPr>
              <w:t xml:space="preserve"> </w:t>
            </w:r>
          </w:p>
        </w:tc>
      </w:tr>
    </w:tbl>
    <w:p w14:paraId="2A303238" w14:textId="77777777" w:rsidR="005D73B8" w:rsidRPr="0052457A" w:rsidRDefault="005D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12"/>
          <w:szCs w:val="12"/>
        </w:rPr>
      </w:pPr>
    </w:p>
    <w:p w14:paraId="2A303239" w14:textId="77777777" w:rsidR="005D73B8" w:rsidRDefault="005D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12"/>
          <w:szCs w:val="12"/>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982483" w14:paraId="2A30323B" w14:textId="77777777" w:rsidTr="00A25D04">
        <w:tc>
          <w:tcPr>
            <w:tcW w:w="104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A30323A" w14:textId="77777777" w:rsidR="00982483" w:rsidRPr="00982483" w:rsidRDefault="00B60FD4" w:rsidP="00FF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Calibri" w:hAnsi="Calibri" w:cs="Verdana"/>
                <w:b/>
                <w:sz w:val="22"/>
                <w:szCs w:val="22"/>
                <w:lang w:val="en-US"/>
              </w:rPr>
            </w:pPr>
            <w:r>
              <w:rPr>
                <w:rFonts w:ascii="Calibri" w:hAnsi="Calibri" w:cs="Tahoma"/>
                <w:b/>
                <w:bCs/>
                <w:sz w:val="22"/>
                <w:szCs w:val="22"/>
              </w:rPr>
              <w:t>ATHLETE COMMISSIONER</w:t>
            </w:r>
            <w:r w:rsidR="00744353">
              <w:rPr>
                <w:rFonts w:ascii="Calibri" w:hAnsi="Calibri" w:cs="Tahoma"/>
                <w:b/>
                <w:bCs/>
                <w:sz w:val="22"/>
                <w:szCs w:val="22"/>
              </w:rPr>
              <w:t xml:space="preserve"> – THE ROLE, POWERS AND DUTIES</w:t>
            </w:r>
          </w:p>
        </w:tc>
      </w:tr>
      <w:tr w:rsidR="00982483" w14:paraId="2A303249" w14:textId="77777777" w:rsidTr="00982483">
        <w:tc>
          <w:tcPr>
            <w:tcW w:w="10490" w:type="dxa"/>
            <w:tcBorders>
              <w:top w:val="single" w:sz="4" w:space="0" w:color="000000"/>
              <w:left w:val="single" w:sz="4" w:space="0" w:color="000000"/>
              <w:bottom w:val="single" w:sz="4" w:space="0" w:color="000000"/>
              <w:right w:val="single" w:sz="4" w:space="0" w:color="000000"/>
            </w:tcBorders>
          </w:tcPr>
          <w:p w14:paraId="2BF51136" w14:textId="77777777" w:rsidR="00837791" w:rsidRDefault="00837791" w:rsidP="007D670E">
            <w:pPr>
              <w:spacing w:after="120"/>
              <w:rPr>
                <w:rFonts w:ascii="Calibri" w:hAnsi="Calibri" w:cs="Verdana"/>
                <w:sz w:val="22"/>
                <w:szCs w:val="22"/>
                <w:lang w:val="en-US"/>
              </w:rPr>
            </w:pPr>
          </w:p>
          <w:p w14:paraId="2A30323C" w14:textId="3E2BA8BC" w:rsidR="00DD6894" w:rsidRDefault="00B60FD4" w:rsidP="007D670E">
            <w:pPr>
              <w:spacing w:after="120"/>
              <w:rPr>
                <w:rFonts w:ascii="Calibri" w:hAnsi="Calibri" w:cs="Verdana"/>
                <w:sz w:val="22"/>
                <w:szCs w:val="22"/>
                <w:lang w:val="en-US"/>
              </w:rPr>
            </w:pPr>
            <w:r>
              <w:rPr>
                <w:rFonts w:ascii="Calibri" w:hAnsi="Calibri" w:cs="Verdana"/>
                <w:sz w:val="22"/>
                <w:szCs w:val="22"/>
                <w:lang w:val="en-US"/>
              </w:rPr>
              <w:t xml:space="preserve">The athlete commissioner is </w:t>
            </w:r>
            <w:r w:rsidR="007C78BC">
              <w:rPr>
                <w:rFonts w:ascii="Calibri" w:hAnsi="Calibri" w:cs="Verdana"/>
                <w:sz w:val="22"/>
                <w:szCs w:val="22"/>
                <w:lang w:val="en-US"/>
              </w:rPr>
              <w:t xml:space="preserve">Rowing </w:t>
            </w:r>
            <w:r>
              <w:rPr>
                <w:rFonts w:ascii="Calibri" w:hAnsi="Calibri" w:cs="Verdana"/>
                <w:sz w:val="22"/>
                <w:szCs w:val="22"/>
                <w:lang w:val="en-US"/>
              </w:rPr>
              <w:t xml:space="preserve">South </w:t>
            </w:r>
            <w:r w:rsidR="007C78BC">
              <w:rPr>
                <w:rFonts w:ascii="Calibri" w:hAnsi="Calibri" w:cs="Verdana"/>
                <w:sz w:val="22"/>
                <w:szCs w:val="22"/>
                <w:lang w:val="en-US"/>
              </w:rPr>
              <w:t xml:space="preserve">Australia’s appointed official observer, advisor, mediator at </w:t>
            </w:r>
            <w:r>
              <w:rPr>
                <w:rFonts w:ascii="Calibri" w:hAnsi="Calibri" w:cs="Verdana"/>
                <w:sz w:val="22"/>
                <w:szCs w:val="22"/>
                <w:lang w:val="en-US"/>
              </w:rPr>
              <w:t>State</w:t>
            </w:r>
            <w:r w:rsidR="007C78BC">
              <w:rPr>
                <w:rFonts w:ascii="Calibri" w:hAnsi="Calibri" w:cs="Verdana"/>
                <w:sz w:val="22"/>
                <w:szCs w:val="22"/>
                <w:lang w:val="en-US"/>
              </w:rPr>
              <w:t xml:space="preserve"> Se</w:t>
            </w:r>
            <w:r w:rsidR="001F241E">
              <w:rPr>
                <w:rFonts w:ascii="Calibri" w:hAnsi="Calibri" w:cs="Verdana"/>
                <w:sz w:val="22"/>
                <w:szCs w:val="22"/>
                <w:lang w:val="en-US"/>
              </w:rPr>
              <w:t>lection Trails and E</w:t>
            </w:r>
            <w:r>
              <w:rPr>
                <w:rFonts w:ascii="Calibri" w:hAnsi="Calibri" w:cs="Verdana"/>
                <w:sz w:val="22"/>
                <w:szCs w:val="22"/>
                <w:lang w:val="en-US"/>
              </w:rPr>
              <w:t>vents. The commissioner</w:t>
            </w:r>
            <w:r w:rsidR="007C78BC">
              <w:rPr>
                <w:rFonts w:ascii="Calibri" w:hAnsi="Calibri" w:cs="Verdana"/>
                <w:sz w:val="22"/>
                <w:szCs w:val="22"/>
                <w:lang w:val="en-US"/>
              </w:rPr>
              <w:t xml:space="preserve"> sh</w:t>
            </w:r>
            <w:r>
              <w:rPr>
                <w:rFonts w:ascii="Calibri" w:hAnsi="Calibri" w:cs="Verdana"/>
                <w:sz w:val="22"/>
                <w:szCs w:val="22"/>
                <w:lang w:val="en-US"/>
              </w:rPr>
              <w:t>all also be the person who advises the</w:t>
            </w:r>
            <w:r w:rsidR="007C78BC">
              <w:rPr>
                <w:rFonts w:ascii="Calibri" w:hAnsi="Calibri" w:cs="Verdana"/>
                <w:sz w:val="22"/>
                <w:szCs w:val="22"/>
                <w:lang w:val="en-US"/>
              </w:rPr>
              <w:t xml:space="preserve"> appeals</w:t>
            </w:r>
            <w:r>
              <w:rPr>
                <w:rFonts w:ascii="Calibri" w:hAnsi="Calibri" w:cs="Verdana"/>
                <w:sz w:val="22"/>
                <w:szCs w:val="22"/>
                <w:lang w:val="en-US"/>
              </w:rPr>
              <w:t xml:space="preserve"> process to</w:t>
            </w:r>
            <w:r w:rsidR="007C78BC">
              <w:rPr>
                <w:rFonts w:ascii="Calibri" w:hAnsi="Calibri" w:cs="Verdana"/>
                <w:sz w:val="22"/>
                <w:szCs w:val="22"/>
                <w:lang w:val="en-US"/>
              </w:rPr>
              <w:t xml:space="preserve"> athletes and coaches against Selection Panel decisions</w:t>
            </w:r>
            <w:r>
              <w:rPr>
                <w:rFonts w:ascii="Calibri" w:hAnsi="Calibri" w:cs="Verdana"/>
                <w:sz w:val="22"/>
                <w:szCs w:val="22"/>
                <w:lang w:val="en-US"/>
              </w:rPr>
              <w:t>.</w:t>
            </w:r>
          </w:p>
          <w:p w14:paraId="2A30323D" w14:textId="77777777" w:rsidR="00DD6894" w:rsidRDefault="00B60FD4" w:rsidP="00DD6894">
            <w:pPr>
              <w:pBdr>
                <w:top w:val="nil"/>
                <w:left w:val="nil"/>
                <w:bottom w:val="nil"/>
                <w:right w:val="nil"/>
                <w:between w:val="nil"/>
                <w:bar w:val="nil"/>
              </w:pBdr>
              <w:spacing w:after="120"/>
              <w:rPr>
                <w:rFonts w:ascii="Calibri" w:hAnsi="Calibri" w:cs="Verdana"/>
                <w:sz w:val="22"/>
                <w:szCs w:val="22"/>
                <w:lang w:val="en-US"/>
              </w:rPr>
            </w:pPr>
            <w:r>
              <w:rPr>
                <w:rFonts w:ascii="Calibri" w:hAnsi="Calibri" w:cs="Verdana"/>
                <w:sz w:val="22"/>
                <w:szCs w:val="22"/>
                <w:lang w:val="en-US"/>
              </w:rPr>
              <w:t>The Athlete</w:t>
            </w:r>
            <w:r w:rsidR="00DD6894" w:rsidRPr="00DD6894">
              <w:rPr>
                <w:rFonts w:ascii="Calibri" w:hAnsi="Calibri" w:cs="Verdana"/>
                <w:sz w:val="22"/>
                <w:szCs w:val="22"/>
                <w:lang w:val="en-US"/>
              </w:rPr>
              <w:t>’s</w:t>
            </w:r>
            <w:r>
              <w:rPr>
                <w:rFonts w:ascii="Calibri" w:hAnsi="Calibri" w:cs="Verdana"/>
                <w:sz w:val="22"/>
                <w:szCs w:val="22"/>
                <w:lang w:val="en-US"/>
              </w:rPr>
              <w:t xml:space="preserve"> Commissioner</w:t>
            </w:r>
            <w:r w:rsidR="00DD6894" w:rsidRPr="00DD6894">
              <w:rPr>
                <w:rFonts w:ascii="Calibri" w:hAnsi="Calibri" w:cs="Verdana"/>
                <w:sz w:val="22"/>
                <w:szCs w:val="22"/>
                <w:lang w:val="en-US"/>
              </w:rPr>
              <w:t xml:space="preserve"> role in all the tasks outlined is in relation to questions of process and complia</w:t>
            </w:r>
            <w:r w:rsidR="00676DBA">
              <w:rPr>
                <w:rFonts w:ascii="Calibri" w:hAnsi="Calibri" w:cs="Verdana"/>
                <w:sz w:val="22"/>
                <w:szCs w:val="22"/>
                <w:lang w:val="en-US"/>
              </w:rPr>
              <w:t xml:space="preserve">nce with the selection policy. </w:t>
            </w:r>
            <w:r>
              <w:rPr>
                <w:rFonts w:ascii="Calibri" w:hAnsi="Calibri" w:cs="Verdana"/>
                <w:sz w:val="22"/>
                <w:szCs w:val="22"/>
                <w:lang w:val="en-US"/>
              </w:rPr>
              <w:t>It is not the Commissioner</w:t>
            </w:r>
            <w:r w:rsidR="00DD6894" w:rsidRPr="00DD6894">
              <w:rPr>
                <w:rFonts w:ascii="Calibri" w:hAnsi="Calibri" w:cs="Verdana"/>
                <w:sz w:val="22"/>
                <w:szCs w:val="22"/>
                <w:lang w:val="en-US"/>
              </w:rPr>
              <w:t>’s role to be involved in judgment decisions relating to the quality and ability of athletes or coaches under considera</w:t>
            </w:r>
            <w:r>
              <w:rPr>
                <w:rFonts w:ascii="Calibri" w:hAnsi="Calibri" w:cs="Verdana"/>
                <w:sz w:val="22"/>
                <w:szCs w:val="22"/>
                <w:lang w:val="en-US"/>
              </w:rPr>
              <w:t>tion by the Selection panel</w:t>
            </w:r>
            <w:r w:rsidR="00C82A80">
              <w:rPr>
                <w:rFonts w:ascii="Calibri" w:hAnsi="Calibri" w:cs="Verdana"/>
                <w:sz w:val="22"/>
                <w:szCs w:val="22"/>
                <w:lang w:val="en-US"/>
              </w:rPr>
              <w:t>.</w:t>
            </w:r>
          </w:p>
          <w:p w14:paraId="2A30323E" w14:textId="77777777" w:rsidR="00C82A80" w:rsidRDefault="00C82A80" w:rsidP="007D670E">
            <w:pPr>
              <w:spacing w:after="120"/>
              <w:rPr>
                <w:rFonts w:ascii="Calibri" w:hAnsi="Calibri" w:cs="Verdana"/>
                <w:sz w:val="22"/>
                <w:szCs w:val="22"/>
                <w:lang w:val="en-US"/>
              </w:rPr>
            </w:pPr>
          </w:p>
          <w:p w14:paraId="2A30323F" w14:textId="77777777" w:rsidR="007D670E" w:rsidRDefault="006C4201" w:rsidP="007D670E">
            <w:pPr>
              <w:spacing w:after="120"/>
              <w:rPr>
                <w:rFonts w:ascii="Calibri" w:hAnsi="Calibri" w:cs="Verdana"/>
                <w:sz w:val="22"/>
                <w:szCs w:val="22"/>
                <w:lang w:val="en-US"/>
              </w:rPr>
            </w:pPr>
            <w:r>
              <w:rPr>
                <w:rFonts w:ascii="Calibri" w:hAnsi="Calibri" w:cs="Verdana"/>
                <w:sz w:val="22"/>
                <w:szCs w:val="22"/>
                <w:lang w:val="en-US"/>
              </w:rPr>
              <w:t xml:space="preserve">The </w:t>
            </w:r>
            <w:r w:rsidR="00B60FD4">
              <w:rPr>
                <w:rFonts w:ascii="Calibri" w:hAnsi="Calibri" w:cs="Verdana"/>
                <w:sz w:val="22"/>
                <w:szCs w:val="22"/>
                <w:lang w:val="en-US"/>
              </w:rPr>
              <w:t>Athlete Commissioner</w:t>
            </w:r>
            <w:r w:rsidR="007D670E">
              <w:rPr>
                <w:rFonts w:ascii="Calibri" w:hAnsi="Calibri" w:cs="Verdana"/>
                <w:sz w:val="22"/>
                <w:szCs w:val="22"/>
                <w:lang w:val="en-US"/>
              </w:rPr>
              <w:t xml:space="preserve"> will have the following areas of responsibility; </w:t>
            </w:r>
          </w:p>
          <w:p w14:paraId="2A303240" w14:textId="77777777" w:rsidR="007D670E" w:rsidRDefault="00DD6894" w:rsidP="007D670E">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As much as possible be present and observe selection trails</w:t>
            </w:r>
          </w:p>
          <w:p w14:paraId="2A303241" w14:textId="77777777" w:rsidR="00DD6894" w:rsidRDefault="005C43DD" w:rsidP="007D670E">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Overseeing that</w:t>
            </w:r>
            <w:r w:rsidR="00DD6894">
              <w:rPr>
                <w:rFonts w:ascii="Calibri" w:hAnsi="Calibri" w:cs="Verdana"/>
                <w:sz w:val="22"/>
                <w:szCs w:val="22"/>
                <w:lang w:val="en-US"/>
              </w:rPr>
              <w:t xml:space="preserve"> communication processes before and at the trails are effective </w:t>
            </w:r>
          </w:p>
          <w:p w14:paraId="2A303242" w14:textId="77777777" w:rsidR="00DD6894" w:rsidRDefault="00DD6894" w:rsidP="007D670E">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Be privy to discussions and decisions of the Selection Panel</w:t>
            </w:r>
          </w:p>
          <w:p w14:paraId="2A303243" w14:textId="77777777" w:rsidR="00DD6894" w:rsidRDefault="00DD6894" w:rsidP="007D670E">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 xml:space="preserve">Hear any complaints from athletes and coaches and advise the Selection Panel of any apparent process issues </w:t>
            </w:r>
          </w:p>
          <w:p w14:paraId="2A303244" w14:textId="77777777" w:rsidR="00DD6894" w:rsidRDefault="00DD6894" w:rsidP="007D670E">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 xml:space="preserve">Provide advice to the Selection Panel as to process as required </w:t>
            </w:r>
          </w:p>
          <w:p w14:paraId="2A303245" w14:textId="77777777" w:rsidR="00DD6894" w:rsidRDefault="00D62377" w:rsidP="007D670E">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Where possible o</w:t>
            </w:r>
            <w:r w:rsidR="00DD6894">
              <w:rPr>
                <w:rFonts w:ascii="Calibri" w:hAnsi="Calibri" w:cs="Verdana"/>
                <w:sz w:val="22"/>
                <w:szCs w:val="22"/>
                <w:lang w:val="en-US"/>
              </w:rPr>
              <w:t>bserve and assist in the de-brief of non-selected athletes together with members of the Selection Panel</w:t>
            </w:r>
            <w:r w:rsidR="005C43DD">
              <w:rPr>
                <w:rFonts w:ascii="Calibri" w:hAnsi="Calibri" w:cs="Verdana"/>
                <w:sz w:val="22"/>
                <w:szCs w:val="22"/>
                <w:lang w:val="en-US"/>
              </w:rPr>
              <w:t xml:space="preserve"> </w:t>
            </w:r>
          </w:p>
          <w:p w14:paraId="2A303246" w14:textId="77777777" w:rsidR="005C43DD" w:rsidRDefault="00F53EA8" w:rsidP="00961ABA">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A</w:t>
            </w:r>
            <w:r w:rsidR="00961ABA" w:rsidRPr="00961ABA">
              <w:rPr>
                <w:rFonts w:ascii="Calibri" w:hAnsi="Calibri" w:cs="Verdana"/>
                <w:sz w:val="22"/>
                <w:szCs w:val="22"/>
                <w:lang w:val="en-US"/>
              </w:rPr>
              <w:t>t the time and</w:t>
            </w:r>
            <w:r w:rsidR="00045AC4">
              <w:rPr>
                <w:rFonts w:ascii="Calibri" w:hAnsi="Calibri" w:cs="Verdana"/>
                <w:sz w:val="22"/>
                <w:szCs w:val="22"/>
                <w:lang w:val="en-US"/>
              </w:rPr>
              <w:t xml:space="preserve"> place of the selection trials and </w:t>
            </w:r>
            <w:r w:rsidR="00961ABA" w:rsidRPr="00961ABA">
              <w:rPr>
                <w:rFonts w:ascii="Calibri" w:hAnsi="Calibri" w:cs="Verdana"/>
                <w:sz w:val="22"/>
                <w:szCs w:val="22"/>
                <w:lang w:val="en-US"/>
              </w:rPr>
              <w:t xml:space="preserve">within 24 hours of a selection decision, </w:t>
            </w:r>
            <w:r w:rsidR="005C43DD">
              <w:rPr>
                <w:rFonts w:ascii="Calibri" w:hAnsi="Calibri" w:cs="Verdana"/>
                <w:sz w:val="22"/>
                <w:szCs w:val="22"/>
                <w:lang w:val="en-US"/>
              </w:rPr>
              <w:t xml:space="preserve">the commissioner </w:t>
            </w:r>
            <w:r w:rsidR="00045AC4">
              <w:rPr>
                <w:rFonts w:ascii="Calibri" w:hAnsi="Calibri" w:cs="Verdana"/>
                <w:sz w:val="22"/>
                <w:szCs w:val="22"/>
                <w:lang w:val="en-US"/>
              </w:rPr>
              <w:t xml:space="preserve">should </w:t>
            </w:r>
            <w:r w:rsidR="00961ABA" w:rsidRPr="00961ABA">
              <w:rPr>
                <w:rFonts w:ascii="Calibri" w:hAnsi="Calibri" w:cs="Verdana"/>
                <w:sz w:val="22"/>
                <w:szCs w:val="22"/>
                <w:lang w:val="en-US"/>
              </w:rPr>
              <w:t>consider appeals by athletes and coaches against any decision of the Selection Panel</w:t>
            </w:r>
            <w:r w:rsidR="005C43DD">
              <w:rPr>
                <w:rFonts w:ascii="Calibri" w:hAnsi="Calibri" w:cs="Verdana"/>
                <w:sz w:val="22"/>
                <w:szCs w:val="22"/>
                <w:lang w:val="en-US"/>
              </w:rPr>
              <w:t xml:space="preserve"> and should in the first instance organize a meeting between selectors and the athlete/s or coach for an initial mediation meeting.</w:t>
            </w:r>
          </w:p>
          <w:p w14:paraId="2A303247" w14:textId="77777777" w:rsidR="00A25D04" w:rsidRDefault="00666933" w:rsidP="00C82A80">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Following the mediation meeting, should</w:t>
            </w:r>
            <w:r w:rsidR="005C43DD">
              <w:rPr>
                <w:rFonts w:ascii="Calibri" w:hAnsi="Calibri" w:cs="Verdana"/>
                <w:sz w:val="22"/>
                <w:szCs w:val="22"/>
                <w:lang w:val="en-US"/>
              </w:rPr>
              <w:t xml:space="preserve"> the issue be </w:t>
            </w:r>
            <w:r>
              <w:rPr>
                <w:rFonts w:ascii="Calibri" w:hAnsi="Calibri" w:cs="Verdana"/>
                <w:sz w:val="22"/>
                <w:szCs w:val="22"/>
                <w:lang w:val="en-US"/>
              </w:rPr>
              <w:t>unresolved</w:t>
            </w:r>
            <w:r w:rsidR="005C43DD">
              <w:rPr>
                <w:rFonts w:ascii="Calibri" w:hAnsi="Calibri" w:cs="Verdana"/>
                <w:sz w:val="22"/>
                <w:szCs w:val="22"/>
                <w:lang w:val="en-US"/>
              </w:rPr>
              <w:t>, the commissioner should assist the athlete/coach in writing a formal complaint to the RSA CEO</w:t>
            </w:r>
            <w:r>
              <w:rPr>
                <w:rFonts w:ascii="Calibri" w:hAnsi="Calibri" w:cs="Verdana"/>
                <w:sz w:val="22"/>
                <w:szCs w:val="22"/>
                <w:lang w:val="en-US"/>
              </w:rPr>
              <w:t xml:space="preserve">. The commissioner should </w:t>
            </w:r>
            <w:r w:rsidR="00C82A80">
              <w:rPr>
                <w:rFonts w:ascii="Calibri" w:hAnsi="Calibri" w:cs="Verdana"/>
                <w:sz w:val="22"/>
                <w:szCs w:val="22"/>
                <w:lang w:val="en-US"/>
              </w:rPr>
              <w:t xml:space="preserve">then pass responsibility for dealing with the complaint to the RSA appeals panel, who will act as outlined in the RSA Appeals process. </w:t>
            </w:r>
          </w:p>
          <w:p w14:paraId="2A303248" w14:textId="77777777" w:rsidR="007D670E" w:rsidRPr="005A2C8D" w:rsidRDefault="00666933" w:rsidP="00C82A80">
            <w:pPr>
              <w:pStyle w:val="ListParagraph"/>
              <w:numPr>
                <w:ilvl w:val="0"/>
                <w:numId w:val="15"/>
              </w:numPr>
              <w:spacing w:after="120"/>
              <w:rPr>
                <w:rFonts w:ascii="Calibri" w:hAnsi="Calibri" w:cs="Verdana"/>
                <w:sz w:val="22"/>
                <w:szCs w:val="22"/>
                <w:lang w:val="en-US"/>
              </w:rPr>
            </w:pPr>
            <w:r>
              <w:rPr>
                <w:rFonts w:ascii="Calibri" w:hAnsi="Calibri" w:cs="Verdana"/>
                <w:sz w:val="22"/>
                <w:szCs w:val="22"/>
                <w:lang w:val="en-US"/>
              </w:rPr>
              <w:t>Record all communication</w:t>
            </w:r>
          </w:p>
        </w:tc>
      </w:tr>
      <w:tr w:rsidR="003E561F" w14:paraId="2A30324B" w14:textId="77777777">
        <w:tc>
          <w:tcPr>
            <w:tcW w:w="10490" w:type="dxa"/>
            <w:shd w:val="clear" w:color="auto" w:fill="C6D9F1"/>
          </w:tcPr>
          <w:p w14:paraId="2A30324A" w14:textId="77777777" w:rsidR="003E561F" w:rsidRDefault="003E561F" w:rsidP="00666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Calibri" w:hAnsi="Calibri" w:cs="Tahoma"/>
                <w:b/>
                <w:sz w:val="22"/>
                <w:szCs w:val="22"/>
              </w:rPr>
            </w:pPr>
            <w:r w:rsidRPr="00FF15C2">
              <w:rPr>
                <w:rFonts w:ascii="Calibri" w:hAnsi="Calibri" w:cs="Tahoma"/>
                <w:b/>
                <w:bCs/>
                <w:sz w:val="22"/>
                <w:szCs w:val="22"/>
              </w:rPr>
              <w:t xml:space="preserve">APPOINTMENT </w:t>
            </w:r>
            <w:r w:rsidR="008A3AFD" w:rsidRPr="00FF15C2">
              <w:rPr>
                <w:rFonts w:ascii="Calibri" w:hAnsi="Calibri" w:cs="Tahoma"/>
                <w:b/>
                <w:bCs/>
                <w:sz w:val="22"/>
                <w:szCs w:val="22"/>
              </w:rPr>
              <w:t xml:space="preserve">OF </w:t>
            </w:r>
            <w:r w:rsidR="00666933">
              <w:rPr>
                <w:rFonts w:ascii="Calibri" w:hAnsi="Calibri" w:cs="Tahoma"/>
                <w:b/>
                <w:bCs/>
                <w:sz w:val="22"/>
                <w:szCs w:val="22"/>
              </w:rPr>
              <w:t xml:space="preserve">ATHLETE COMMISSIONER </w:t>
            </w:r>
          </w:p>
        </w:tc>
      </w:tr>
      <w:tr w:rsidR="003E561F" w14:paraId="2A30324D" w14:textId="77777777" w:rsidTr="003E561F">
        <w:tc>
          <w:tcPr>
            <w:tcW w:w="10490" w:type="dxa"/>
            <w:shd w:val="clear" w:color="auto" w:fill="auto"/>
          </w:tcPr>
          <w:p w14:paraId="151FDBF8" w14:textId="77777777" w:rsidR="00837791" w:rsidRDefault="00837791" w:rsidP="00666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p>
          <w:p w14:paraId="63A3047E" w14:textId="77777777" w:rsidR="00854FA1" w:rsidRDefault="006C6A09" w:rsidP="00666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 xml:space="preserve">The </w:t>
            </w:r>
            <w:r w:rsidR="00666933">
              <w:rPr>
                <w:rFonts w:ascii="Calibri" w:hAnsi="Calibri" w:cs="Tahoma"/>
                <w:sz w:val="22"/>
                <w:szCs w:val="22"/>
              </w:rPr>
              <w:t>Athlete Commissioner</w:t>
            </w:r>
            <w:r>
              <w:rPr>
                <w:rFonts w:ascii="Calibri" w:hAnsi="Calibri" w:cs="Tahoma"/>
                <w:sz w:val="22"/>
                <w:szCs w:val="22"/>
              </w:rPr>
              <w:t xml:space="preserve"> will be a</w:t>
            </w:r>
            <w:r w:rsidR="00705108">
              <w:rPr>
                <w:rFonts w:ascii="Calibri" w:hAnsi="Calibri" w:cs="Tahoma"/>
                <w:sz w:val="22"/>
                <w:szCs w:val="22"/>
              </w:rPr>
              <w:t>ppointed by the Board of R</w:t>
            </w:r>
            <w:r w:rsidR="005C43DD">
              <w:rPr>
                <w:rFonts w:ascii="Calibri" w:hAnsi="Calibri" w:cs="Tahoma"/>
                <w:sz w:val="22"/>
                <w:szCs w:val="22"/>
              </w:rPr>
              <w:t>S</w:t>
            </w:r>
            <w:r w:rsidR="00705108">
              <w:rPr>
                <w:rFonts w:ascii="Calibri" w:hAnsi="Calibri" w:cs="Tahoma"/>
                <w:sz w:val="22"/>
                <w:szCs w:val="22"/>
              </w:rPr>
              <w:t xml:space="preserve">A for </w:t>
            </w:r>
            <w:r>
              <w:rPr>
                <w:rFonts w:ascii="Calibri" w:hAnsi="Calibri" w:cs="Tahoma"/>
                <w:sz w:val="22"/>
                <w:szCs w:val="22"/>
              </w:rPr>
              <w:t>such period as determined by the R</w:t>
            </w:r>
            <w:r w:rsidR="005C43DD">
              <w:rPr>
                <w:rFonts w:ascii="Calibri" w:hAnsi="Calibri" w:cs="Tahoma"/>
                <w:sz w:val="22"/>
                <w:szCs w:val="22"/>
              </w:rPr>
              <w:t>S</w:t>
            </w:r>
            <w:r>
              <w:rPr>
                <w:rFonts w:ascii="Calibri" w:hAnsi="Calibri" w:cs="Tahoma"/>
                <w:sz w:val="22"/>
                <w:szCs w:val="22"/>
              </w:rPr>
              <w:t>A B</w:t>
            </w:r>
            <w:r w:rsidR="00F25D94">
              <w:rPr>
                <w:rFonts w:ascii="Calibri" w:hAnsi="Calibri" w:cs="Tahoma"/>
                <w:sz w:val="22"/>
                <w:szCs w:val="22"/>
              </w:rPr>
              <w:t>oard. T</w:t>
            </w:r>
            <w:r w:rsidR="005C43DD">
              <w:rPr>
                <w:rFonts w:ascii="Calibri" w:hAnsi="Calibri" w:cs="Tahoma"/>
                <w:sz w:val="22"/>
                <w:szCs w:val="22"/>
              </w:rPr>
              <w:t>he position shall be voluntary.</w:t>
            </w:r>
          </w:p>
          <w:p w14:paraId="2A30324C" w14:textId="0246727E" w:rsidR="00837791" w:rsidRPr="006C6A09" w:rsidRDefault="00837791" w:rsidP="006669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p>
        </w:tc>
      </w:tr>
    </w:tbl>
    <w:p w14:paraId="7C8CE41A" w14:textId="77777777" w:rsidR="00837791" w:rsidRDefault="00837791">
      <w:r>
        <w:br w:type="page"/>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3E561F" w14:paraId="2A30324F" w14:textId="77777777">
        <w:tc>
          <w:tcPr>
            <w:tcW w:w="10490" w:type="dxa"/>
            <w:shd w:val="clear" w:color="auto" w:fill="C6D9F1"/>
          </w:tcPr>
          <w:p w14:paraId="2A30324E" w14:textId="303857CB" w:rsidR="003E561F" w:rsidRDefault="00C82A80" w:rsidP="00FF1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Calibri" w:hAnsi="Calibri" w:cs="Tahoma"/>
                <w:b/>
                <w:sz w:val="22"/>
                <w:szCs w:val="22"/>
              </w:rPr>
            </w:pPr>
            <w:r>
              <w:rPr>
                <w:rFonts w:ascii="Calibri" w:hAnsi="Calibri" w:cs="Tahoma"/>
                <w:b/>
                <w:bCs/>
                <w:sz w:val="22"/>
                <w:szCs w:val="22"/>
              </w:rPr>
              <w:t xml:space="preserve">DESIRED </w:t>
            </w:r>
            <w:r w:rsidR="003E561F" w:rsidRPr="00FF15C2">
              <w:rPr>
                <w:rFonts w:ascii="Calibri" w:hAnsi="Calibri" w:cs="Tahoma"/>
                <w:b/>
                <w:bCs/>
                <w:sz w:val="22"/>
                <w:szCs w:val="22"/>
              </w:rPr>
              <w:t>QUALIFICATIONS, EXPERIENCE, BEHAVIOURS AND ATTRIBUTES</w:t>
            </w:r>
            <w:r w:rsidR="003E561F">
              <w:rPr>
                <w:rFonts w:ascii="Calibri" w:hAnsi="Calibri" w:cs="Tahoma"/>
                <w:b/>
                <w:sz w:val="22"/>
                <w:szCs w:val="22"/>
              </w:rPr>
              <w:t xml:space="preserve"> </w:t>
            </w:r>
          </w:p>
        </w:tc>
      </w:tr>
      <w:tr w:rsidR="003E561F" w14:paraId="2A303266" w14:textId="77777777">
        <w:tc>
          <w:tcPr>
            <w:tcW w:w="10490" w:type="dxa"/>
          </w:tcPr>
          <w:p w14:paraId="238B11F4" w14:textId="77777777" w:rsidR="00837791" w:rsidRDefault="00837791" w:rsidP="00837791">
            <w:pPr>
              <w:pStyle w:val="ListParagraph"/>
              <w:spacing w:line="276" w:lineRule="auto"/>
              <w:jc w:val="both"/>
              <w:rPr>
                <w:rFonts w:ascii="Calibri" w:hAnsi="Calibri" w:cs="Tahoma"/>
                <w:b/>
                <w:sz w:val="22"/>
                <w:szCs w:val="22"/>
              </w:rPr>
            </w:pPr>
          </w:p>
          <w:p w14:paraId="2A303250" w14:textId="6BD69E7D" w:rsidR="003E561F" w:rsidRDefault="003E561F" w:rsidP="00837791">
            <w:pPr>
              <w:pStyle w:val="ListParagraph"/>
              <w:numPr>
                <w:ilvl w:val="0"/>
                <w:numId w:val="7"/>
              </w:numPr>
              <w:spacing w:line="276" w:lineRule="auto"/>
              <w:jc w:val="both"/>
              <w:rPr>
                <w:rFonts w:ascii="Calibri" w:hAnsi="Calibri" w:cs="Tahoma"/>
                <w:b/>
                <w:sz w:val="22"/>
                <w:szCs w:val="22"/>
              </w:rPr>
            </w:pPr>
            <w:r>
              <w:rPr>
                <w:rFonts w:ascii="Calibri" w:hAnsi="Calibri" w:cs="Tahoma"/>
                <w:b/>
                <w:sz w:val="22"/>
                <w:szCs w:val="22"/>
              </w:rPr>
              <w:t>Qualifications and Experience</w:t>
            </w:r>
          </w:p>
          <w:p w14:paraId="3F424179" w14:textId="77777777" w:rsidR="00837791" w:rsidRDefault="00837791" w:rsidP="00837791">
            <w:pPr>
              <w:pStyle w:val="ListParagraph"/>
              <w:spacing w:line="276" w:lineRule="auto"/>
              <w:jc w:val="both"/>
              <w:rPr>
                <w:rFonts w:ascii="Calibri" w:hAnsi="Calibri" w:cs="Tahoma"/>
                <w:b/>
                <w:sz w:val="22"/>
                <w:szCs w:val="22"/>
              </w:rPr>
            </w:pPr>
          </w:p>
          <w:p w14:paraId="2A303251" w14:textId="77777777" w:rsidR="003E561F" w:rsidRDefault="003E561F" w:rsidP="00837791">
            <w:pPr>
              <w:pStyle w:val="NoSpacing"/>
              <w:numPr>
                <w:ilvl w:val="0"/>
                <w:numId w:val="6"/>
              </w:numPr>
              <w:spacing w:line="276" w:lineRule="auto"/>
              <w:rPr>
                <w:rFonts w:ascii="Calibri" w:hAnsi="Calibri" w:cs="Tahoma"/>
                <w:sz w:val="22"/>
                <w:szCs w:val="22"/>
              </w:rPr>
            </w:pPr>
            <w:r>
              <w:rPr>
                <w:rFonts w:ascii="Calibri" w:hAnsi="Calibri" w:cs="Tahoma"/>
                <w:sz w:val="22"/>
                <w:szCs w:val="22"/>
              </w:rPr>
              <w:t>Legal Training or a strong understanding of legal process and the principles of natural justice</w:t>
            </w:r>
          </w:p>
          <w:p w14:paraId="2A303255" w14:textId="77777777" w:rsidR="003E561F" w:rsidRDefault="003E561F" w:rsidP="00837791">
            <w:pPr>
              <w:pStyle w:val="NoSpacing"/>
              <w:numPr>
                <w:ilvl w:val="0"/>
                <w:numId w:val="6"/>
              </w:numPr>
              <w:spacing w:line="276" w:lineRule="auto"/>
              <w:rPr>
                <w:rFonts w:ascii="Calibri" w:hAnsi="Calibri" w:cs="Tahoma"/>
                <w:sz w:val="22"/>
                <w:szCs w:val="22"/>
              </w:rPr>
            </w:pPr>
            <w:r>
              <w:rPr>
                <w:rFonts w:ascii="Calibri" w:hAnsi="Calibri" w:cs="Tahoma"/>
                <w:sz w:val="22"/>
                <w:szCs w:val="22"/>
              </w:rPr>
              <w:t>Thorough understanding of the R</w:t>
            </w:r>
            <w:r w:rsidR="005C43DD">
              <w:rPr>
                <w:rFonts w:ascii="Calibri" w:hAnsi="Calibri" w:cs="Tahoma"/>
                <w:sz w:val="22"/>
                <w:szCs w:val="22"/>
              </w:rPr>
              <w:t>S</w:t>
            </w:r>
            <w:r>
              <w:rPr>
                <w:rFonts w:ascii="Calibri" w:hAnsi="Calibri" w:cs="Tahoma"/>
                <w:sz w:val="22"/>
                <w:szCs w:val="22"/>
              </w:rPr>
              <w:t xml:space="preserve">A </w:t>
            </w:r>
            <w:r w:rsidR="005C43DD">
              <w:rPr>
                <w:rFonts w:ascii="Calibri" w:hAnsi="Calibri" w:cs="Tahoma"/>
                <w:sz w:val="22"/>
                <w:szCs w:val="22"/>
              </w:rPr>
              <w:t xml:space="preserve">State </w:t>
            </w:r>
            <w:r>
              <w:rPr>
                <w:rFonts w:ascii="Calibri" w:hAnsi="Calibri" w:cs="Tahoma"/>
                <w:sz w:val="22"/>
                <w:szCs w:val="22"/>
              </w:rPr>
              <w:t>Selection Po</w:t>
            </w:r>
            <w:r w:rsidR="005C43DD">
              <w:rPr>
                <w:rFonts w:ascii="Calibri" w:hAnsi="Calibri" w:cs="Tahoma"/>
                <w:sz w:val="22"/>
                <w:szCs w:val="22"/>
              </w:rPr>
              <w:t>licy</w:t>
            </w:r>
            <w:r>
              <w:rPr>
                <w:rFonts w:ascii="Calibri" w:hAnsi="Calibri" w:cs="Tahoma"/>
                <w:sz w:val="22"/>
                <w:szCs w:val="22"/>
              </w:rPr>
              <w:t xml:space="preserve"> </w:t>
            </w:r>
          </w:p>
          <w:p w14:paraId="2A303257" w14:textId="77777777" w:rsidR="003E561F" w:rsidRDefault="003E561F" w:rsidP="00837791">
            <w:pPr>
              <w:pStyle w:val="NoSpacing"/>
              <w:numPr>
                <w:ilvl w:val="0"/>
                <w:numId w:val="6"/>
              </w:numPr>
              <w:spacing w:line="276" w:lineRule="auto"/>
              <w:rPr>
                <w:rFonts w:ascii="Calibri" w:hAnsi="Calibri" w:cs="Tahoma"/>
                <w:sz w:val="22"/>
                <w:szCs w:val="22"/>
              </w:rPr>
            </w:pPr>
            <w:r>
              <w:rPr>
                <w:rFonts w:ascii="Calibri" w:hAnsi="Calibri" w:cs="Tahoma"/>
                <w:sz w:val="22"/>
                <w:szCs w:val="22"/>
              </w:rPr>
              <w:lastRenderedPageBreak/>
              <w:t xml:space="preserve">The </w:t>
            </w:r>
            <w:r w:rsidR="005C43DD">
              <w:rPr>
                <w:rFonts w:ascii="Calibri" w:hAnsi="Calibri" w:cs="Tahoma"/>
                <w:sz w:val="22"/>
                <w:szCs w:val="22"/>
              </w:rPr>
              <w:t>Athlete commissioner</w:t>
            </w:r>
            <w:r>
              <w:rPr>
                <w:rFonts w:ascii="Calibri" w:hAnsi="Calibri" w:cs="Tahoma"/>
                <w:sz w:val="22"/>
                <w:szCs w:val="22"/>
              </w:rPr>
              <w:t xml:space="preserve"> will have no other active position with R</w:t>
            </w:r>
            <w:r w:rsidR="005C43DD">
              <w:rPr>
                <w:rFonts w:ascii="Calibri" w:hAnsi="Calibri" w:cs="Tahoma"/>
                <w:sz w:val="22"/>
                <w:szCs w:val="22"/>
              </w:rPr>
              <w:t>S</w:t>
            </w:r>
            <w:r>
              <w:rPr>
                <w:rFonts w:ascii="Calibri" w:hAnsi="Calibri" w:cs="Tahoma"/>
                <w:sz w:val="22"/>
                <w:szCs w:val="22"/>
              </w:rPr>
              <w:t xml:space="preserve">A, a Member Association, State Institute or Academy of Sport, or National Talent Pathway Club, and shall have no family or other close relationship with athletes or coaches standing for selection or members of the Selection Panel. </w:t>
            </w:r>
          </w:p>
          <w:p w14:paraId="2A30325B" w14:textId="77777777" w:rsidR="003E561F" w:rsidRDefault="003E561F" w:rsidP="00837791">
            <w:pPr>
              <w:pStyle w:val="NoSpacing"/>
              <w:numPr>
                <w:ilvl w:val="0"/>
                <w:numId w:val="6"/>
              </w:numPr>
              <w:spacing w:line="276" w:lineRule="auto"/>
              <w:rPr>
                <w:rFonts w:ascii="Calibri" w:hAnsi="Calibri" w:cs="Tahoma"/>
                <w:sz w:val="22"/>
                <w:szCs w:val="22"/>
              </w:rPr>
            </w:pPr>
            <w:r>
              <w:rPr>
                <w:rFonts w:ascii="Calibri" w:hAnsi="Calibri" w:cs="Tahoma"/>
                <w:sz w:val="22"/>
                <w:szCs w:val="22"/>
              </w:rPr>
              <w:t>Experience in ma</w:t>
            </w:r>
            <w:r w:rsidR="00D62377">
              <w:rPr>
                <w:rFonts w:ascii="Calibri" w:hAnsi="Calibri" w:cs="Tahoma"/>
                <w:sz w:val="22"/>
                <w:szCs w:val="22"/>
              </w:rPr>
              <w:t>naging athletes/people in stressful situations</w:t>
            </w:r>
          </w:p>
          <w:p w14:paraId="2A303265" w14:textId="4E47F9AF" w:rsidR="001B0ABF" w:rsidRPr="00837791" w:rsidRDefault="00D62377" w:rsidP="00837791">
            <w:pPr>
              <w:pStyle w:val="NoSpacing"/>
              <w:numPr>
                <w:ilvl w:val="0"/>
                <w:numId w:val="6"/>
              </w:numPr>
              <w:spacing w:line="276" w:lineRule="auto"/>
              <w:rPr>
                <w:rFonts w:ascii="Calibri" w:hAnsi="Calibri" w:cs="Tahoma"/>
                <w:sz w:val="22"/>
                <w:szCs w:val="22"/>
              </w:rPr>
            </w:pPr>
            <w:r>
              <w:rPr>
                <w:rFonts w:ascii="Calibri" w:hAnsi="Calibri" w:cs="Tahoma"/>
                <w:sz w:val="22"/>
                <w:szCs w:val="22"/>
              </w:rPr>
              <w:t>Working with children clearance</w:t>
            </w:r>
            <w:r w:rsidR="00C82A80">
              <w:rPr>
                <w:rFonts w:ascii="Calibri" w:hAnsi="Calibri" w:cs="Tahoma"/>
                <w:sz w:val="22"/>
                <w:szCs w:val="22"/>
              </w:rPr>
              <w:t>, as required by RSA</w:t>
            </w:r>
            <w:r w:rsidR="00837791">
              <w:rPr>
                <w:rFonts w:ascii="Calibri" w:hAnsi="Calibri" w:cs="Tahoma"/>
                <w:sz w:val="22"/>
                <w:szCs w:val="22"/>
              </w:rPr>
              <w:br/>
            </w:r>
          </w:p>
        </w:tc>
      </w:tr>
      <w:tr w:rsidR="003E561F" w:rsidRPr="00725B56" w14:paraId="2A303272" w14:textId="77777777" w:rsidTr="00E26372">
        <w:tc>
          <w:tcPr>
            <w:tcW w:w="10490" w:type="dxa"/>
            <w:tcBorders>
              <w:top w:val="single" w:sz="4" w:space="0" w:color="000000"/>
              <w:left w:val="single" w:sz="4" w:space="0" w:color="000000"/>
              <w:bottom w:val="single" w:sz="4" w:space="0" w:color="000000"/>
              <w:right w:val="single" w:sz="4" w:space="0" w:color="000000"/>
            </w:tcBorders>
          </w:tcPr>
          <w:p w14:paraId="65EFDE2F" w14:textId="77777777" w:rsidR="00837791" w:rsidRDefault="00837791" w:rsidP="00837791">
            <w:pPr>
              <w:pStyle w:val="ListParagraph"/>
              <w:jc w:val="both"/>
              <w:rPr>
                <w:rFonts w:ascii="Calibri" w:hAnsi="Calibri" w:cs="Tahoma"/>
                <w:b/>
                <w:sz w:val="22"/>
                <w:szCs w:val="22"/>
              </w:rPr>
            </w:pPr>
          </w:p>
          <w:p w14:paraId="2A303267" w14:textId="236B4983" w:rsidR="003E561F" w:rsidRDefault="003E561F" w:rsidP="003E561F">
            <w:pPr>
              <w:pStyle w:val="ListParagraph"/>
              <w:numPr>
                <w:ilvl w:val="0"/>
                <w:numId w:val="7"/>
              </w:numPr>
              <w:jc w:val="both"/>
              <w:rPr>
                <w:rFonts w:ascii="Calibri" w:hAnsi="Calibri" w:cs="Tahoma"/>
                <w:b/>
                <w:sz w:val="22"/>
                <w:szCs w:val="22"/>
              </w:rPr>
            </w:pPr>
            <w:r>
              <w:rPr>
                <w:rFonts w:ascii="Calibri" w:hAnsi="Calibri" w:cs="Tahoma"/>
                <w:b/>
                <w:sz w:val="22"/>
                <w:szCs w:val="22"/>
              </w:rPr>
              <w:t>Behaviours and Attributes</w:t>
            </w:r>
          </w:p>
          <w:p w14:paraId="138F26BD" w14:textId="77777777" w:rsidR="00837791" w:rsidRDefault="00837791" w:rsidP="00837791">
            <w:pPr>
              <w:pStyle w:val="ListParagraph"/>
              <w:jc w:val="both"/>
              <w:rPr>
                <w:rFonts w:ascii="Calibri" w:hAnsi="Calibri" w:cs="Tahoma"/>
                <w:b/>
                <w:sz w:val="22"/>
                <w:szCs w:val="22"/>
              </w:rPr>
            </w:pPr>
          </w:p>
          <w:p w14:paraId="2A303268" w14:textId="77777777" w:rsidR="003E561F" w:rsidRDefault="003E561F" w:rsidP="003E561F">
            <w:pPr>
              <w:pStyle w:val="ListParagraph"/>
              <w:numPr>
                <w:ilvl w:val="1"/>
                <w:numId w:val="3"/>
              </w:numPr>
              <w:jc w:val="both"/>
              <w:rPr>
                <w:rFonts w:ascii="Calibri" w:hAnsi="Calibri" w:cs="Tahoma"/>
                <w:sz w:val="22"/>
                <w:szCs w:val="22"/>
              </w:rPr>
            </w:pPr>
            <w:r w:rsidRPr="00E26372">
              <w:rPr>
                <w:rFonts w:ascii="Calibri" w:hAnsi="Calibri" w:cs="Tahoma"/>
                <w:sz w:val="22"/>
                <w:szCs w:val="22"/>
              </w:rPr>
              <w:t>Leadership skills</w:t>
            </w:r>
          </w:p>
          <w:p w14:paraId="2A30326A" w14:textId="77777777" w:rsidR="003E561F" w:rsidRDefault="003E561F" w:rsidP="003E561F">
            <w:pPr>
              <w:pStyle w:val="ListParagraph"/>
              <w:numPr>
                <w:ilvl w:val="1"/>
                <w:numId w:val="3"/>
              </w:numPr>
              <w:jc w:val="both"/>
              <w:rPr>
                <w:rFonts w:ascii="Calibri" w:hAnsi="Calibri" w:cs="Tahoma"/>
                <w:sz w:val="22"/>
                <w:szCs w:val="22"/>
              </w:rPr>
            </w:pPr>
            <w:r w:rsidRPr="00E26372">
              <w:rPr>
                <w:rFonts w:ascii="Calibri" w:hAnsi="Calibri" w:cs="Tahoma"/>
                <w:sz w:val="22"/>
                <w:szCs w:val="22"/>
              </w:rPr>
              <w:t>Excellent presentation and communication skills</w:t>
            </w:r>
          </w:p>
          <w:p w14:paraId="2A30326C" w14:textId="77777777" w:rsidR="003E561F" w:rsidRDefault="003E561F" w:rsidP="003E561F">
            <w:pPr>
              <w:pStyle w:val="ListParagraph"/>
              <w:numPr>
                <w:ilvl w:val="1"/>
                <w:numId w:val="3"/>
              </w:numPr>
              <w:jc w:val="both"/>
              <w:rPr>
                <w:rFonts w:ascii="Calibri" w:hAnsi="Calibri" w:cs="Tahoma"/>
                <w:sz w:val="22"/>
                <w:szCs w:val="22"/>
              </w:rPr>
            </w:pPr>
            <w:r w:rsidRPr="00E26372">
              <w:rPr>
                <w:rFonts w:ascii="Calibri" w:hAnsi="Calibri" w:cs="Tahoma"/>
                <w:sz w:val="22"/>
                <w:szCs w:val="22"/>
              </w:rPr>
              <w:t>Ability to multi-task in a fast paced and complex environment</w:t>
            </w:r>
          </w:p>
          <w:p w14:paraId="2A30326E" w14:textId="77777777" w:rsidR="003E561F" w:rsidRDefault="003E561F" w:rsidP="003E561F">
            <w:pPr>
              <w:pStyle w:val="ListParagraph"/>
              <w:numPr>
                <w:ilvl w:val="1"/>
                <w:numId w:val="3"/>
              </w:numPr>
              <w:jc w:val="both"/>
              <w:rPr>
                <w:rFonts w:ascii="Calibri" w:hAnsi="Calibri" w:cs="Tahoma"/>
                <w:sz w:val="22"/>
                <w:szCs w:val="22"/>
              </w:rPr>
            </w:pPr>
            <w:r w:rsidRPr="00E26372">
              <w:rPr>
                <w:rFonts w:ascii="Calibri" w:hAnsi="Calibri" w:cs="Tahoma"/>
                <w:sz w:val="22"/>
                <w:szCs w:val="22"/>
              </w:rPr>
              <w:t>Demonstrate motivation and initiative</w:t>
            </w:r>
          </w:p>
          <w:p w14:paraId="26D4DE58" w14:textId="77777777" w:rsidR="001B0ABF" w:rsidRDefault="003E561F" w:rsidP="00837791">
            <w:pPr>
              <w:pStyle w:val="ListParagraph"/>
              <w:numPr>
                <w:ilvl w:val="1"/>
                <w:numId w:val="3"/>
              </w:numPr>
              <w:jc w:val="both"/>
              <w:rPr>
                <w:rFonts w:ascii="Calibri" w:hAnsi="Calibri" w:cs="Tahoma"/>
                <w:sz w:val="22"/>
                <w:szCs w:val="22"/>
              </w:rPr>
            </w:pPr>
            <w:r w:rsidRPr="003C4301">
              <w:rPr>
                <w:rFonts w:ascii="Calibri" w:hAnsi="Calibri" w:cs="Tahoma"/>
                <w:sz w:val="22"/>
                <w:szCs w:val="22"/>
              </w:rPr>
              <w:t>Strategic thinker and planning capacity</w:t>
            </w:r>
          </w:p>
          <w:p w14:paraId="2A303271" w14:textId="17E86AE9" w:rsidR="00D4382B" w:rsidRPr="00837791" w:rsidRDefault="00D4382B" w:rsidP="00D4382B">
            <w:pPr>
              <w:pStyle w:val="ListParagraph"/>
              <w:ind w:left="1440"/>
              <w:jc w:val="both"/>
              <w:rPr>
                <w:rFonts w:ascii="Calibri" w:hAnsi="Calibri" w:cs="Tahoma"/>
                <w:sz w:val="22"/>
                <w:szCs w:val="22"/>
              </w:rPr>
            </w:pPr>
            <w:bookmarkStart w:id="0" w:name="_GoBack"/>
            <w:bookmarkEnd w:id="0"/>
          </w:p>
        </w:tc>
      </w:tr>
    </w:tbl>
    <w:p w14:paraId="2A303273" w14:textId="77777777" w:rsidR="005D73B8" w:rsidRPr="00520E13" w:rsidRDefault="005D73B8" w:rsidP="00C31A20">
      <w:pPr>
        <w:tabs>
          <w:tab w:val="left" w:pos="1650"/>
        </w:tabs>
        <w:rPr>
          <w:rFonts w:ascii="Calibri" w:hAnsi="Calibri" w:cs="Tahoma"/>
          <w:sz w:val="22"/>
          <w:szCs w:val="22"/>
        </w:rPr>
      </w:pPr>
    </w:p>
    <w:sectPr w:rsidR="005D73B8" w:rsidRPr="00520E13" w:rsidSect="00C31A20">
      <w:headerReference w:type="default" r:id="rId8"/>
      <w:pgSz w:w="11900" w:h="16840"/>
      <w:pgMar w:top="1440" w:right="1800" w:bottom="1440" w:left="851"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3276" w14:textId="77777777" w:rsidR="00025526" w:rsidRDefault="00025526">
      <w:r>
        <w:separator/>
      </w:r>
    </w:p>
  </w:endnote>
  <w:endnote w:type="continuationSeparator" w:id="0">
    <w:p w14:paraId="2A303277" w14:textId="77777777" w:rsidR="00025526" w:rsidRDefault="0002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3274" w14:textId="77777777" w:rsidR="00025526" w:rsidRDefault="00025526">
      <w:r>
        <w:separator/>
      </w:r>
    </w:p>
  </w:footnote>
  <w:footnote w:type="continuationSeparator" w:id="0">
    <w:p w14:paraId="2A303275" w14:textId="77777777" w:rsidR="00025526" w:rsidRDefault="00025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3278" w14:textId="3383B3C7" w:rsidR="005D73B8" w:rsidRPr="00CA7EE1" w:rsidRDefault="005B2480" w:rsidP="005B2480">
    <w:pPr>
      <w:pStyle w:val="Header"/>
      <w:tabs>
        <w:tab w:val="center" w:pos="4624"/>
        <w:tab w:val="right" w:pos="9249"/>
      </w:tabs>
    </w:pPr>
    <w:r>
      <w:tab/>
    </w:r>
    <w:r>
      <w:tab/>
    </w:r>
    <w:r w:rsidR="00CA7EE1">
      <w:rPr>
        <w:noProof/>
      </w:rPr>
      <w:drawing>
        <wp:anchor distT="0" distB="0" distL="114300" distR="114300" simplePos="0" relativeHeight="251658240" behindDoc="1" locked="0" layoutInCell="1" allowOverlap="1" wp14:anchorId="21A4ED2A" wp14:editId="5E949CCD">
          <wp:simplePos x="0" y="0"/>
          <wp:positionH relativeFrom="page">
            <wp:align>center</wp:align>
          </wp:positionH>
          <wp:positionV relativeFrom="paragraph">
            <wp:posOffset>-412750</wp:posOffset>
          </wp:positionV>
          <wp:extent cx="1670400" cy="860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wing SA.PNG"/>
                  <pic:cNvPicPr/>
                </pic:nvPicPr>
                <pic:blipFill>
                  <a:blip r:embed="rId1">
                    <a:extLst>
                      <a:ext uri="{28A0092B-C50C-407E-A947-70E740481C1C}">
                        <a14:useLocalDpi xmlns:a14="http://schemas.microsoft.com/office/drawing/2010/main" val="0"/>
                      </a:ext>
                    </a:extLst>
                  </a:blip>
                  <a:stretch>
                    <a:fillRect/>
                  </a:stretch>
                </pic:blipFill>
                <pic:spPr>
                  <a:xfrm>
                    <a:off x="0" y="0"/>
                    <a:ext cx="1670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3D4"/>
    <w:multiLevelType w:val="hybridMultilevel"/>
    <w:tmpl w:val="4418D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800A3"/>
    <w:multiLevelType w:val="hybridMultilevel"/>
    <w:tmpl w:val="12221ED2"/>
    <w:lvl w:ilvl="0" w:tplc="0C090001">
      <w:start w:val="1"/>
      <w:numFmt w:val="bullet"/>
      <w:lvlText w:val=""/>
      <w:lvlJc w:val="left"/>
      <w:pPr>
        <w:ind w:left="720" w:hanging="360"/>
      </w:pPr>
      <w:rPr>
        <w:rFonts w:ascii="Symbol" w:hAnsi="Symbol" w:hint="default"/>
        <w:b/>
      </w:rPr>
    </w:lvl>
    <w:lvl w:ilvl="1" w:tplc="455E8058">
      <w:start w:val="1"/>
      <w:numFmt w:val="lowerLetter"/>
      <w:lvlText w:val="%2."/>
      <w:lvlJc w:val="left"/>
      <w:pPr>
        <w:ind w:left="1440" w:hanging="360"/>
      </w:pPr>
      <w:rPr>
        <w:rFonts w:cs="Times New Roman"/>
      </w:rPr>
    </w:lvl>
    <w:lvl w:ilvl="2" w:tplc="271E34AA">
      <w:start w:val="1"/>
      <w:numFmt w:val="lowerRoman"/>
      <w:lvlText w:val="%3."/>
      <w:lvlJc w:val="right"/>
      <w:pPr>
        <w:ind w:left="2160" w:hanging="180"/>
      </w:pPr>
      <w:rPr>
        <w:rFonts w:cs="Times New Roman"/>
      </w:rPr>
    </w:lvl>
    <w:lvl w:ilvl="3" w:tplc="AC80460A">
      <w:start w:val="1"/>
      <w:numFmt w:val="decimal"/>
      <w:lvlText w:val="%4."/>
      <w:lvlJc w:val="left"/>
      <w:pPr>
        <w:ind w:left="2880" w:hanging="360"/>
      </w:pPr>
      <w:rPr>
        <w:rFonts w:cs="Times New Roman"/>
      </w:rPr>
    </w:lvl>
    <w:lvl w:ilvl="4" w:tplc="4D4A9126">
      <w:start w:val="1"/>
      <w:numFmt w:val="lowerLetter"/>
      <w:lvlText w:val="%5."/>
      <w:lvlJc w:val="left"/>
      <w:pPr>
        <w:ind w:left="3600" w:hanging="360"/>
      </w:pPr>
      <w:rPr>
        <w:rFonts w:cs="Times New Roman"/>
      </w:rPr>
    </w:lvl>
    <w:lvl w:ilvl="5" w:tplc="E982B8CE">
      <w:start w:val="1"/>
      <w:numFmt w:val="lowerRoman"/>
      <w:lvlText w:val="%6."/>
      <w:lvlJc w:val="right"/>
      <w:pPr>
        <w:ind w:left="4320" w:hanging="180"/>
      </w:pPr>
      <w:rPr>
        <w:rFonts w:cs="Times New Roman"/>
      </w:rPr>
    </w:lvl>
    <w:lvl w:ilvl="6" w:tplc="40E2884C">
      <w:start w:val="1"/>
      <w:numFmt w:val="decimal"/>
      <w:lvlText w:val="%7."/>
      <w:lvlJc w:val="left"/>
      <w:pPr>
        <w:ind w:left="5040" w:hanging="360"/>
      </w:pPr>
      <w:rPr>
        <w:rFonts w:cs="Times New Roman"/>
      </w:rPr>
    </w:lvl>
    <w:lvl w:ilvl="7" w:tplc="31607788">
      <w:start w:val="1"/>
      <w:numFmt w:val="lowerLetter"/>
      <w:lvlText w:val="%8."/>
      <w:lvlJc w:val="left"/>
      <w:pPr>
        <w:ind w:left="5760" w:hanging="360"/>
      </w:pPr>
      <w:rPr>
        <w:rFonts w:cs="Times New Roman"/>
      </w:rPr>
    </w:lvl>
    <w:lvl w:ilvl="8" w:tplc="05F272D8">
      <w:start w:val="1"/>
      <w:numFmt w:val="lowerRoman"/>
      <w:lvlText w:val="%9."/>
      <w:lvlJc w:val="right"/>
      <w:pPr>
        <w:ind w:left="6480" w:hanging="180"/>
      </w:pPr>
      <w:rPr>
        <w:rFonts w:cs="Times New Roman"/>
      </w:rPr>
    </w:lvl>
  </w:abstractNum>
  <w:abstractNum w:abstractNumId="2" w15:restartNumberingAfterBreak="0">
    <w:nsid w:val="05A0795E"/>
    <w:multiLevelType w:val="hybridMultilevel"/>
    <w:tmpl w:val="D19CCAD2"/>
    <w:lvl w:ilvl="0" w:tplc="A544D2E6">
      <w:start w:val="1"/>
      <w:numFmt w:val="decimal"/>
      <w:lvlText w:val="%1."/>
      <w:lvlJc w:val="left"/>
      <w:pPr>
        <w:ind w:left="720" w:hanging="360"/>
      </w:pPr>
      <w:rPr>
        <w:rFonts w:cs="Times New Roman" w:hint="default"/>
        <w:b/>
      </w:rPr>
    </w:lvl>
    <w:lvl w:ilvl="1" w:tplc="0C090003">
      <w:start w:val="1"/>
      <w:numFmt w:val="bullet"/>
      <w:lvlText w:val="o"/>
      <w:lvlJc w:val="left"/>
      <w:pPr>
        <w:ind w:left="1440" w:hanging="360"/>
      </w:pPr>
      <w:rPr>
        <w:rFonts w:ascii="Courier New" w:hAnsi="Courier New" w:cs="Courier New" w:hint="default"/>
      </w:rPr>
    </w:lvl>
    <w:lvl w:ilvl="2" w:tplc="271E34AA">
      <w:start w:val="1"/>
      <w:numFmt w:val="lowerRoman"/>
      <w:lvlText w:val="%3."/>
      <w:lvlJc w:val="right"/>
      <w:pPr>
        <w:ind w:left="2160" w:hanging="180"/>
      </w:pPr>
      <w:rPr>
        <w:rFonts w:cs="Times New Roman"/>
      </w:rPr>
    </w:lvl>
    <w:lvl w:ilvl="3" w:tplc="AC80460A">
      <w:start w:val="1"/>
      <w:numFmt w:val="decimal"/>
      <w:lvlText w:val="%4."/>
      <w:lvlJc w:val="left"/>
      <w:pPr>
        <w:ind w:left="2880" w:hanging="360"/>
      </w:pPr>
      <w:rPr>
        <w:rFonts w:cs="Times New Roman"/>
      </w:rPr>
    </w:lvl>
    <w:lvl w:ilvl="4" w:tplc="4D4A9126">
      <w:start w:val="1"/>
      <w:numFmt w:val="lowerLetter"/>
      <w:lvlText w:val="%5."/>
      <w:lvlJc w:val="left"/>
      <w:pPr>
        <w:ind w:left="3600" w:hanging="360"/>
      </w:pPr>
      <w:rPr>
        <w:rFonts w:cs="Times New Roman"/>
      </w:rPr>
    </w:lvl>
    <w:lvl w:ilvl="5" w:tplc="E982B8CE">
      <w:start w:val="1"/>
      <w:numFmt w:val="lowerRoman"/>
      <w:lvlText w:val="%6."/>
      <w:lvlJc w:val="right"/>
      <w:pPr>
        <w:ind w:left="4320" w:hanging="180"/>
      </w:pPr>
      <w:rPr>
        <w:rFonts w:cs="Times New Roman"/>
      </w:rPr>
    </w:lvl>
    <w:lvl w:ilvl="6" w:tplc="40E2884C">
      <w:start w:val="1"/>
      <w:numFmt w:val="decimal"/>
      <w:lvlText w:val="%7."/>
      <w:lvlJc w:val="left"/>
      <w:pPr>
        <w:ind w:left="5040" w:hanging="360"/>
      </w:pPr>
      <w:rPr>
        <w:rFonts w:cs="Times New Roman"/>
      </w:rPr>
    </w:lvl>
    <w:lvl w:ilvl="7" w:tplc="31607788">
      <w:start w:val="1"/>
      <w:numFmt w:val="lowerLetter"/>
      <w:lvlText w:val="%8."/>
      <w:lvlJc w:val="left"/>
      <w:pPr>
        <w:ind w:left="5760" w:hanging="360"/>
      </w:pPr>
      <w:rPr>
        <w:rFonts w:cs="Times New Roman"/>
      </w:rPr>
    </w:lvl>
    <w:lvl w:ilvl="8" w:tplc="05F272D8">
      <w:start w:val="1"/>
      <w:numFmt w:val="lowerRoman"/>
      <w:lvlText w:val="%9."/>
      <w:lvlJc w:val="right"/>
      <w:pPr>
        <w:ind w:left="6480" w:hanging="180"/>
      </w:pPr>
      <w:rPr>
        <w:rFonts w:cs="Times New Roman"/>
      </w:rPr>
    </w:lvl>
  </w:abstractNum>
  <w:abstractNum w:abstractNumId="3" w15:restartNumberingAfterBreak="0">
    <w:nsid w:val="1A4D2974"/>
    <w:multiLevelType w:val="hybridMultilevel"/>
    <w:tmpl w:val="BC14E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744C5"/>
    <w:multiLevelType w:val="multilevel"/>
    <w:tmpl w:val="ED5206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81713"/>
    <w:multiLevelType w:val="hybridMultilevel"/>
    <w:tmpl w:val="BF3E346C"/>
    <w:lvl w:ilvl="0" w:tplc="548CDA88">
      <w:start w:val="1"/>
      <w:numFmt w:val="decimal"/>
      <w:lvlText w:val="%1."/>
      <w:lvlJc w:val="left"/>
      <w:pPr>
        <w:ind w:left="720" w:hanging="360"/>
      </w:pPr>
      <w:rPr>
        <w:rFonts w:cs="Times New Roman" w:hint="default"/>
        <w:b/>
      </w:rPr>
    </w:lvl>
    <w:lvl w:ilvl="1" w:tplc="234C9640">
      <w:start w:val="1"/>
      <w:numFmt w:val="lowerLetter"/>
      <w:lvlText w:val="%2."/>
      <w:lvlJc w:val="left"/>
      <w:pPr>
        <w:ind w:left="1440" w:hanging="360"/>
      </w:pPr>
      <w:rPr>
        <w:rFonts w:cs="Times New Roman"/>
      </w:rPr>
    </w:lvl>
    <w:lvl w:ilvl="2" w:tplc="930CC2E2">
      <w:start w:val="1"/>
      <w:numFmt w:val="lowerRoman"/>
      <w:lvlText w:val="%3."/>
      <w:lvlJc w:val="right"/>
      <w:pPr>
        <w:ind w:left="2160" w:hanging="180"/>
      </w:pPr>
      <w:rPr>
        <w:rFonts w:cs="Times New Roman"/>
      </w:rPr>
    </w:lvl>
    <w:lvl w:ilvl="3" w:tplc="DC3C7570">
      <w:start w:val="1"/>
      <w:numFmt w:val="decimal"/>
      <w:lvlText w:val="%4."/>
      <w:lvlJc w:val="left"/>
      <w:pPr>
        <w:ind w:left="2880" w:hanging="360"/>
      </w:pPr>
      <w:rPr>
        <w:rFonts w:cs="Times New Roman"/>
      </w:rPr>
    </w:lvl>
    <w:lvl w:ilvl="4" w:tplc="D20CC66E">
      <w:start w:val="1"/>
      <w:numFmt w:val="lowerLetter"/>
      <w:lvlText w:val="%5."/>
      <w:lvlJc w:val="left"/>
      <w:pPr>
        <w:ind w:left="3600" w:hanging="360"/>
      </w:pPr>
      <w:rPr>
        <w:rFonts w:cs="Times New Roman"/>
      </w:rPr>
    </w:lvl>
    <w:lvl w:ilvl="5" w:tplc="F58C97AC">
      <w:start w:val="1"/>
      <w:numFmt w:val="lowerRoman"/>
      <w:lvlText w:val="%6."/>
      <w:lvlJc w:val="right"/>
      <w:pPr>
        <w:ind w:left="4320" w:hanging="180"/>
      </w:pPr>
      <w:rPr>
        <w:rFonts w:cs="Times New Roman"/>
      </w:rPr>
    </w:lvl>
    <w:lvl w:ilvl="6" w:tplc="496E7F82">
      <w:start w:val="1"/>
      <w:numFmt w:val="decimal"/>
      <w:lvlText w:val="%7."/>
      <w:lvlJc w:val="left"/>
      <w:pPr>
        <w:ind w:left="5040" w:hanging="360"/>
      </w:pPr>
      <w:rPr>
        <w:rFonts w:cs="Times New Roman"/>
      </w:rPr>
    </w:lvl>
    <w:lvl w:ilvl="7" w:tplc="367A3938">
      <w:start w:val="1"/>
      <w:numFmt w:val="lowerLetter"/>
      <w:lvlText w:val="%8."/>
      <w:lvlJc w:val="left"/>
      <w:pPr>
        <w:ind w:left="5760" w:hanging="360"/>
      </w:pPr>
      <w:rPr>
        <w:rFonts w:cs="Times New Roman"/>
      </w:rPr>
    </w:lvl>
    <w:lvl w:ilvl="8" w:tplc="788E3F72">
      <w:start w:val="1"/>
      <w:numFmt w:val="lowerRoman"/>
      <w:lvlText w:val="%9."/>
      <w:lvlJc w:val="right"/>
      <w:pPr>
        <w:ind w:left="6480" w:hanging="180"/>
      </w:pPr>
      <w:rPr>
        <w:rFonts w:cs="Times New Roman"/>
      </w:rPr>
    </w:lvl>
  </w:abstractNum>
  <w:abstractNum w:abstractNumId="6" w15:restartNumberingAfterBreak="0">
    <w:nsid w:val="34B77B8E"/>
    <w:multiLevelType w:val="hybridMultilevel"/>
    <w:tmpl w:val="AAAE816A"/>
    <w:lvl w:ilvl="0" w:tplc="0C090001">
      <w:start w:val="1"/>
      <w:numFmt w:val="bullet"/>
      <w:lvlText w:val=""/>
      <w:lvlJc w:val="left"/>
      <w:pPr>
        <w:ind w:left="1823" w:hanging="360"/>
      </w:pPr>
      <w:rPr>
        <w:rFonts w:ascii="Symbol" w:hAnsi="Symbol" w:hint="default"/>
      </w:rPr>
    </w:lvl>
    <w:lvl w:ilvl="1" w:tplc="0C090003" w:tentative="1">
      <w:start w:val="1"/>
      <w:numFmt w:val="bullet"/>
      <w:lvlText w:val="o"/>
      <w:lvlJc w:val="left"/>
      <w:pPr>
        <w:ind w:left="2543" w:hanging="360"/>
      </w:pPr>
      <w:rPr>
        <w:rFonts w:ascii="Courier New" w:hAnsi="Courier New" w:cs="Courier New"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7" w15:restartNumberingAfterBreak="0">
    <w:nsid w:val="362C6A38"/>
    <w:multiLevelType w:val="hybridMultilevel"/>
    <w:tmpl w:val="BCE064C0"/>
    <w:lvl w:ilvl="0" w:tplc="AA945914">
      <w:start w:val="1"/>
      <w:numFmt w:val="decimal"/>
      <w:lvlText w:val="%1."/>
      <w:lvlJc w:val="left"/>
      <w:pPr>
        <w:ind w:left="720" w:hanging="360"/>
      </w:pPr>
      <w:rPr>
        <w:rFonts w:cs="Times New Roman"/>
        <w:b/>
      </w:rPr>
    </w:lvl>
    <w:lvl w:ilvl="1" w:tplc="24FC523A">
      <w:start w:val="1"/>
      <w:numFmt w:val="lowerLetter"/>
      <w:lvlText w:val="%2."/>
      <w:lvlJc w:val="left"/>
      <w:pPr>
        <w:ind w:left="1440" w:hanging="360"/>
      </w:pPr>
      <w:rPr>
        <w:rFonts w:cs="Times New Roman"/>
      </w:rPr>
    </w:lvl>
    <w:lvl w:ilvl="2" w:tplc="E7E27992">
      <w:start w:val="1"/>
      <w:numFmt w:val="lowerRoman"/>
      <w:lvlText w:val="%3."/>
      <w:lvlJc w:val="right"/>
      <w:pPr>
        <w:ind w:left="2160" w:hanging="180"/>
      </w:pPr>
      <w:rPr>
        <w:rFonts w:cs="Times New Roman"/>
      </w:rPr>
    </w:lvl>
    <w:lvl w:ilvl="3" w:tplc="72EE86E0">
      <w:start w:val="1"/>
      <w:numFmt w:val="decimal"/>
      <w:lvlText w:val="%4."/>
      <w:lvlJc w:val="left"/>
      <w:pPr>
        <w:ind w:left="2880" w:hanging="360"/>
      </w:pPr>
      <w:rPr>
        <w:rFonts w:cs="Times New Roman"/>
      </w:rPr>
    </w:lvl>
    <w:lvl w:ilvl="4" w:tplc="A268E2BC">
      <w:start w:val="1"/>
      <w:numFmt w:val="lowerLetter"/>
      <w:lvlText w:val="%5."/>
      <w:lvlJc w:val="left"/>
      <w:pPr>
        <w:ind w:left="3600" w:hanging="360"/>
      </w:pPr>
      <w:rPr>
        <w:rFonts w:cs="Times New Roman"/>
      </w:rPr>
    </w:lvl>
    <w:lvl w:ilvl="5" w:tplc="CC8CCC18">
      <w:start w:val="1"/>
      <w:numFmt w:val="lowerRoman"/>
      <w:lvlText w:val="%6."/>
      <w:lvlJc w:val="right"/>
      <w:pPr>
        <w:ind w:left="4320" w:hanging="180"/>
      </w:pPr>
      <w:rPr>
        <w:rFonts w:cs="Times New Roman"/>
      </w:rPr>
    </w:lvl>
    <w:lvl w:ilvl="6" w:tplc="5F3626DA">
      <w:start w:val="1"/>
      <w:numFmt w:val="decimal"/>
      <w:lvlText w:val="%7."/>
      <w:lvlJc w:val="left"/>
      <w:pPr>
        <w:ind w:left="5040" w:hanging="360"/>
      </w:pPr>
      <w:rPr>
        <w:rFonts w:cs="Times New Roman"/>
      </w:rPr>
    </w:lvl>
    <w:lvl w:ilvl="7" w:tplc="E2D81682">
      <w:start w:val="1"/>
      <w:numFmt w:val="lowerLetter"/>
      <w:lvlText w:val="%8."/>
      <w:lvlJc w:val="left"/>
      <w:pPr>
        <w:ind w:left="5760" w:hanging="360"/>
      </w:pPr>
      <w:rPr>
        <w:rFonts w:cs="Times New Roman"/>
      </w:rPr>
    </w:lvl>
    <w:lvl w:ilvl="8" w:tplc="EB5CC7B2">
      <w:start w:val="1"/>
      <w:numFmt w:val="lowerRoman"/>
      <w:lvlText w:val="%9."/>
      <w:lvlJc w:val="right"/>
      <w:pPr>
        <w:ind w:left="6480" w:hanging="180"/>
      </w:pPr>
      <w:rPr>
        <w:rFonts w:cs="Times New Roman"/>
      </w:rPr>
    </w:lvl>
  </w:abstractNum>
  <w:abstractNum w:abstractNumId="8" w15:restartNumberingAfterBreak="0">
    <w:nsid w:val="37C71E2D"/>
    <w:multiLevelType w:val="hybridMultilevel"/>
    <w:tmpl w:val="816A49A6"/>
    <w:lvl w:ilvl="0" w:tplc="0C090001">
      <w:start w:val="1"/>
      <w:numFmt w:val="bullet"/>
      <w:lvlText w:val=""/>
      <w:lvlJc w:val="left"/>
      <w:pPr>
        <w:ind w:left="1823" w:hanging="360"/>
      </w:pPr>
      <w:rPr>
        <w:rFonts w:ascii="Symbol" w:hAnsi="Symbol" w:hint="default"/>
      </w:rPr>
    </w:lvl>
    <w:lvl w:ilvl="1" w:tplc="0C090003" w:tentative="1">
      <w:start w:val="1"/>
      <w:numFmt w:val="bullet"/>
      <w:lvlText w:val="o"/>
      <w:lvlJc w:val="left"/>
      <w:pPr>
        <w:ind w:left="2543" w:hanging="360"/>
      </w:pPr>
      <w:rPr>
        <w:rFonts w:ascii="Courier New" w:hAnsi="Courier New" w:cs="Courier New"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9" w15:restartNumberingAfterBreak="0">
    <w:nsid w:val="3B0F7F1D"/>
    <w:multiLevelType w:val="hybridMultilevel"/>
    <w:tmpl w:val="BC4C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90462"/>
    <w:multiLevelType w:val="hybridMultilevel"/>
    <w:tmpl w:val="A70CEF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57702214"/>
    <w:multiLevelType w:val="hybridMultilevel"/>
    <w:tmpl w:val="32847478"/>
    <w:lvl w:ilvl="0" w:tplc="455E8058">
      <w:start w:val="1"/>
      <w:numFmt w:val="lowerLetter"/>
      <w:lvlText w:val="%1."/>
      <w:lvlJc w:val="left"/>
      <w:pPr>
        <w:ind w:left="1103" w:hanging="360"/>
      </w:pPr>
      <w:rPr>
        <w:rFonts w:cs="Times New Roman"/>
      </w:rPr>
    </w:lvl>
    <w:lvl w:ilvl="1" w:tplc="0C090019">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2" w15:restartNumberingAfterBreak="0">
    <w:nsid w:val="577862C5"/>
    <w:multiLevelType w:val="hybridMultilevel"/>
    <w:tmpl w:val="EA72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263E7"/>
    <w:multiLevelType w:val="hybridMultilevel"/>
    <w:tmpl w:val="B502B598"/>
    <w:lvl w:ilvl="0" w:tplc="0C090001">
      <w:start w:val="1"/>
      <w:numFmt w:val="bullet"/>
      <w:lvlText w:val=""/>
      <w:lvlJc w:val="left"/>
      <w:pPr>
        <w:ind w:left="1823" w:hanging="360"/>
      </w:pPr>
      <w:rPr>
        <w:rFonts w:ascii="Symbol" w:hAnsi="Symbol" w:hint="default"/>
      </w:rPr>
    </w:lvl>
    <w:lvl w:ilvl="1" w:tplc="0C090003" w:tentative="1">
      <w:start w:val="1"/>
      <w:numFmt w:val="bullet"/>
      <w:lvlText w:val="o"/>
      <w:lvlJc w:val="left"/>
      <w:pPr>
        <w:ind w:left="2543" w:hanging="360"/>
      </w:pPr>
      <w:rPr>
        <w:rFonts w:ascii="Courier New" w:hAnsi="Courier New" w:cs="Courier New"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14" w15:restartNumberingAfterBreak="0">
    <w:nsid w:val="60CD6530"/>
    <w:multiLevelType w:val="hybridMultilevel"/>
    <w:tmpl w:val="4ECE872C"/>
    <w:lvl w:ilvl="0" w:tplc="548CDA8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FC37F7"/>
    <w:multiLevelType w:val="hybridMultilevel"/>
    <w:tmpl w:val="9DFAEF4C"/>
    <w:lvl w:ilvl="0" w:tplc="0C090001">
      <w:start w:val="1"/>
      <w:numFmt w:val="bullet"/>
      <w:lvlText w:val=""/>
      <w:lvlJc w:val="left"/>
      <w:pPr>
        <w:ind w:left="1823" w:hanging="360"/>
      </w:pPr>
      <w:rPr>
        <w:rFonts w:ascii="Symbol" w:hAnsi="Symbol" w:hint="default"/>
      </w:rPr>
    </w:lvl>
    <w:lvl w:ilvl="1" w:tplc="0C090003" w:tentative="1">
      <w:start w:val="1"/>
      <w:numFmt w:val="bullet"/>
      <w:lvlText w:val="o"/>
      <w:lvlJc w:val="left"/>
      <w:pPr>
        <w:ind w:left="2543" w:hanging="360"/>
      </w:pPr>
      <w:rPr>
        <w:rFonts w:ascii="Courier New" w:hAnsi="Courier New" w:cs="Courier New"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16" w15:restartNumberingAfterBreak="0">
    <w:nsid w:val="65617C27"/>
    <w:multiLevelType w:val="hybridMultilevel"/>
    <w:tmpl w:val="1A84B16A"/>
    <w:lvl w:ilvl="0" w:tplc="A544D2E6">
      <w:start w:val="1"/>
      <w:numFmt w:val="decimal"/>
      <w:lvlText w:val="%1."/>
      <w:lvlJc w:val="left"/>
      <w:pPr>
        <w:ind w:left="720" w:hanging="360"/>
      </w:pPr>
      <w:rPr>
        <w:rFonts w:cs="Times New Roman" w:hint="default"/>
        <w:b/>
      </w:rPr>
    </w:lvl>
    <w:lvl w:ilvl="1" w:tplc="455E8058">
      <w:start w:val="1"/>
      <w:numFmt w:val="lowerLetter"/>
      <w:lvlText w:val="%2."/>
      <w:lvlJc w:val="left"/>
      <w:pPr>
        <w:ind w:left="1440" w:hanging="360"/>
      </w:pPr>
      <w:rPr>
        <w:rFonts w:cs="Times New Roman"/>
      </w:rPr>
    </w:lvl>
    <w:lvl w:ilvl="2" w:tplc="271E34AA">
      <w:start w:val="1"/>
      <w:numFmt w:val="lowerRoman"/>
      <w:lvlText w:val="%3."/>
      <w:lvlJc w:val="right"/>
      <w:pPr>
        <w:ind w:left="2160" w:hanging="180"/>
      </w:pPr>
      <w:rPr>
        <w:rFonts w:cs="Times New Roman"/>
      </w:rPr>
    </w:lvl>
    <w:lvl w:ilvl="3" w:tplc="AC80460A">
      <w:start w:val="1"/>
      <w:numFmt w:val="decimal"/>
      <w:lvlText w:val="%4."/>
      <w:lvlJc w:val="left"/>
      <w:pPr>
        <w:ind w:left="2880" w:hanging="360"/>
      </w:pPr>
      <w:rPr>
        <w:rFonts w:cs="Times New Roman"/>
      </w:rPr>
    </w:lvl>
    <w:lvl w:ilvl="4" w:tplc="4D4A9126">
      <w:start w:val="1"/>
      <w:numFmt w:val="lowerLetter"/>
      <w:lvlText w:val="%5."/>
      <w:lvlJc w:val="left"/>
      <w:pPr>
        <w:ind w:left="3600" w:hanging="360"/>
      </w:pPr>
      <w:rPr>
        <w:rFonts w:cs="Times New Roman"/>
      </w:rPr>
    </w:lvl>
    <w:lvl w:ilvl="5" w:tplc="E982B8CE">
      <w:start w:val="1"/>
      <w:numFmt w:val="lowerRoman"/>
      <w:lvlText w:val="%6."/>
      <w:lvlJc w:val="right"/>
      <w:pPr>
        <w:ind w:left="4320" w:hanging="180"/>
      </w:pPr>
      <w:rPr>
        <w:rFonts w:cs="Times New Roman"/>
      </w:rPr>
    </w:lvl>
    <w:lvl w:ilvl="6" w:tplc="40E2884C">
      <w:start w:val="1"/>
      <w:numFmt w:val="decimal"/>
      <w:lvlText w:val="%7."/>
      <w:lvlJc w:val="left"/>
      <w:pPr>
        <w:ind w:left="5040" w:hanging="360"/>
      </w:pPr>
      <w:rPr>
        <w:rFonts w:cs="Times New Roman"/>
      </w:rPr>
    </w:lvl>
    <w:lvl w:ilvl="7" w:tplc="31607788">
      <w:start w:val="1"/>
      <w:numFmt w:val="lowerLetter"/>
      <w:lvlText w:val="%8."/>
      <w:lvlJc w:val="left"/>
      <w:pPr>
        <w:ind w:left="5760" w:hanging="360"/>
      </w:pPr>
      <w:rPr>
        <w:rFonts w:cs="Times New Roman"/>
      </w:rPr>
    </w:lvl>
    <w:lvl w:ilvl="8" w:tplc="05F272D8">
      <w:start w:val="1"/>
      <w:numFmt w:val="lowerRoman"/>
      <w:lvlText w:val="%9."/>
      <w:lvlJc w:val="right"/>
      <w:pPr>
        <w:ind w:left="6480" w:hanging="180"/>
      </w:pPr>
      <w:rPr>
        <w:rFonts w:cs="Times New Roman"/>
      </w:rPr>
    </w:lvl>
  </w:abstractNum>
  <w:abstractNum w:abstractNumId="17" w15:restartNumberingAfterBreak="0">
    <w:nsid w:val="74F93706"/>
    <w:multiLevelType w:val="hybridMultilevel"/>
    <w:tmpl w:val="3F80755A"/>
    <w:lvl w:ilvl="0" w:tplc="A544D2E6">
      <w:start w:val="1"/>
      <w:numFmt w:val="decimal"/>
      <w:lvlText w:val="%1."/>
      <w:lvlJc w:val="left"/>
      <w:pPr>
        <w:ind w:left="720" w:hanging="360"/>
      </w:pPr>
      <w:rPr>
        <w:rFonts w:cs="Times New Roman" w:hint="default"/>
        <w:b/>
      </w:rPr>
    </w:lvl>
    <w:lvl w:ilvl="1" w:tplc="0C090003">
      <w:start w:val="1"/>
      <w:numFmt w:val="bullet"/>
      <w:lvlText w:val="o"/>
      <w:lvlJc w:val="left"/>
      <w:pPr>
        <w:ind w:left="1440" w:hanging="360"/>
      </w:pPr>
      <w:rPr>
        <w:rFonts w:ascii="Courier New" w:hAnsi="Courier New" w:cs="Courier New" w:hint="default"/>
      </w:rPr>
    </w:lvl>
    <w:lvl w:ilvl="2" w:tplc="271E34AA">
      <w:start w:val="1"/>
      <w:numFmt w:val="lowerRoman"/>
      <w:lvlText w:val="%3."/>
      <w:lvlJc w:val="right"/>
      <w:pPr>
        <w:ind w:left="2160" w:hanging="180"/>
      </w:pPr>
      <w:rPr>
        <w:rFonts w:cs="Times New Roman"/>
      </w:rPr>
    </w:lvl>
    <w:lvl w:ilvl="3" w:tplc="AC80460A">
      <w:start w:val="1"/>
      <w:numFmt w:val="decimal"/>
      <w:lvlText w:val="%4."/>
      <w:lvlJc w:val="left"/>
      <w:pPr>
        <w:ind w:left="2880" w:hanging="360"/>
      </w:pPr>
      <w:rPr>
        <w:rFonts w:cs="Times New Roman"/>
      </w:rPr>
    </w:lvl>
    <w:lvl w:ilvl="4" w:tplc="4D4A9126">
      <w:start w:val="1"/>
      <w:numFmt w:val="lowerLetter"/>
      <w:lvlText w:val="%5."/>
      <w:lvlJc w:val="left"/>
      <w:pPr>
        <w:ind w:left="3600" w:hanging="360"/>
      </w:pPr>
      <w:rPr>
        <w:rFonts w:cs="Times New Roman"/>
      </w:rPr>
    </w:lvl>
    <w:lvl w:ilvl="5" w:tplc="E982B8CE">
      <w:start w:val="1"/>
      <w:numFmt w:val="lowerRoman"/>
      <w:lvlText w:val="%6."/>
      <w:lvlJc w:val="right"/>
      <w:pPr>
        <w:ind w:left="4320" w:hanging="180"/>
      </w:pPr>
      <w:rPr>
        <w:rFonts w:cs="Times New Roman"/>
      </w:rPr>
    </w:lvl>
    <w:lvl w:ilvl="6" w:tplc="40E2884C">
      <w:start w:val="1"/>
      <w:numFmt w:val="decimal"/>
      <w:lvlText w:val="%7."/>
      <w:lvlJc w:val="left"/>
      <w:pPr>
        <w:ind w:left="5040" w:hanging="360"/>
      </w:pPr>
      <w:rPr>
        <w:rFonts w:cs="Times New Roman"/>
      </w:rPr>
    </w:lvl>
    <w:lvl w:ilvl="7" w:tplc="31607788">
      <w:start w:val="1"/>
      <w:numFmt w:val="lowerLetter"/>
      <w:lvlText w:val="%8."/>
      <w:lvlJc w:val="left"/>
      <w:pPr>
        <w:ind w:left="5760" w:hanging="360"/>
      </w:pPr>
      <w:rPr>
        <w:rFonts w:cs="Times New Roman"/>
      </w:rPr>
    </w:lvl>
    <w:lvl w:ilvl="8" w:tplc="05F272D8">
      <w:start w:val="1"/>
      <w:numFmt w:val="lowerRoman"/>
      <w:lvlText w:val="%9."/>
      <w:lvlJc w:val="right"/>
      <w:pPr>
        <w:ind w:left="6480" w:hanging="180"/>
      </w:pPr>
      <w:rPr>
        <w:rFonts w:cs="Times New Roman"/>
      </w:rPr>
    </w:lvl>
  </w:abstractNum>
  <w:abstractNum w:abstractNumId="18" w15:restartNumberingAfterBreak="0">
    <w:nsid w:val="78B57ADF"/>
    <w:multiLevelType w:val="hybridMultilevel"/>
    <w:tmpl w:val="366EA138"/>
    <w:lvl w:ilvl="0" w:tplc="455E8058">
      <w:start w:val="1"/>
      <w:numFmt w:val="lowerLetter"/>
      <w:lvlText w:val="%1."/>
      <w:lvlJc w:val="left"/>
      <w:pPr>
        <w:ind w:left="1103" w:hanging="360"/>
      </w:pPr>
      <w:rPr>
        <w:rFonts w:cs="Times New Roman"/>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9" w15:restartNumberingAfterBreak="0">
    <w:nsid w:val="7CCD202E"/>
    <w:multiLevelType w:val="hybridMultilevel"/>
    <w:tmpl w:val="64DC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12"/>
  </w:num>
  <w:num w:numId="5">
    <w:abstractNumId w:val="11"/>
  </w:num>
  <w:num w:numId="6">
    <w:abstractNumId w:val="18"/>
  </w:num>
  <w:num w:numId="7">
    <w:abstractNumId w:val="14"/>
  </w:num>
  <w:num w:numId="8">
    <w:abstractNumId w:val="3"/>
  </w:num>
  <w:num w:numId="9">
    <w:abstractNumId w:val="0"/>
  </w:num>
  <w:num w:numId="10">
    <w:abstractNumId w:val="1"/>
  </w:num>
  <w:num w:numId="11">
    <w:abstractNumId w:val="19"/>
  </w:num>
  <w:num w:numId="12">
    <w:abstractNumId w:val="17"/>
  </w:num>
  <w:num w:numId="13">
    <w:abstractNumId w:val="2"/>
  </w:num>
  <w:num w:numId="14">
    <w:abstractNumId w:val="4"/>
  </w:num>
  <w:num w:numId="15">
    <w:abstractNumId w:val="9"/>
  </w:num>
  <w:num w:numId="16">
    <w:abstractNumId w:val="10"/>
  </w:num>
  <w:num w:numId="17">
    <w:abstractNumId w:val="13"/>
  </w:num>
  <w:num w:numId="18">
    <w:abstractNumId w:val="8"/>
  </w:num>
  <w:num w:numId="19">
    <w:abstractNumId w:val="15"/>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E0F"/>
    <w:rsid w:val="00001034"/>
    <w:rsid w:val="000164EB"/>
    <w:rsid w:val="000205D0"/>
    <w:rsid w:val="00023624"/>
    <w:rsid w:val="00023B7B"/>
    <w:rsid w:val="00025526"/>
    <w:rsid w:val="00040917"/>
    <w:rsid w:val="00041385"/>
    <w:rsid w:val="00045AC4"/>
    <w:rsid w:val="00051404"/>
    <w:rsid w:val="000542AD"/>
    <w:rsid w:val="0006162D"/>
    <w:rsid w:val="00066E0E"/>
    <w:rsid w:val="00071B4C"/>
    <w:rsid w:val="000741DF"/>
    <w:rsid w:val="0007533D"/>
    <w:rsid w:val="00077596"/>
    <w:rsid w:val="000A283D"/>
    <w:rsid w:val="000A706B"/>
    <w:rsid w:val="000B4046"/>
    <w:rsid w:val="000C3489"/>
    <w:rsid w:val="000C4FE0"/>
    <w:rsid w:val="000C5BCA"/>
    <w:rsid w:val="000D3000"/>
    <w:rsid w:val="000E05DE"/>
    <w:rsid w:val="000E102A"/>
    <w:rsid w:val="000E3AB0"/>
    <w:rsid w:val="000E571D"/>
    <w:rsid w:val="00105108"/>
    <w:rsid w:val="00112279"/>
    <w:rsid w:val="00113EA3"/>
    <w:rsid w:val="001148F1"/>
    <w:rsid w:val="00120087"/>
    <w:rsid w:val="00122FB4"/>
    <w:rsid w:val="00124133"/>
    <w:rsid w:val="001323F3"/>
    <w:rsid w:val="00137701"/>
    <w:rsid w:val="00140397"/>
    <w:rsid w:val="001405EF"/>
    <w:rsid w:val="001662B8"/>
    <w:rsid w:val="00184AD7"/>
    <w:rsid w:val="001964D4"/>
    <w:rsid w:val="001A3014"/>
    <w:rsid w:val="001B0ABF"/>
    <w:rsid w:val="001B7D3A"/>
    <w:rsid w:val="001C1F0D"/>
    <w:rsid w:val="001D2D02"/>
    <w:rsid w:val="001D6221"/>
    <w:rsid w:val="001E076E"/>
    <w:rsid w:val="001F241E"/>
    <w:rsid w:val="001F3471"/>
    <w:rsid w:val="001F6DE8"/>
    <w:rsid w:val="00200C9E"/>
    <w:rsid w:val="002067EF"/>
    <w:rsid w:val="0021166B"/>
    <w:rsid w:val="00216217"/>
    <w:rsid w:val="0022191B"/>
    <w:rsid w:val="00221FD5"/>
    <w:rsid w:val="00241565"/>
    <w:rsid w:val="002529A3"/>
    <w:rsid w:val="00253B40"/>
    <w:rsid w:val="0025535C"/>
    <w:rsid w:val="002955FB"/>
    <w:rsid w:val="00297A23"/>
    <w:rsid w:val="002A3B1A"/>
    <w:rsid w:val="002A4C1F"/>
    <w:rsid w:val="002D3C27"/>
    <w:rsid w:val="002D5867"/>
    <w:rsid w:val="002E7D73"/>
    <w:rsid w:val="002E7D96"/>
    <w:rsid w:val="00306AFD"/>
    <w:rsid w:val="00306DF5"/>
    <w:rsid w:val="00311AF2"/>
    <w:rsid w:val="0032471D"/>
    <w:rsid w:val="00330E82"/>
    <w:rsid w:val="003318B4"/>
    <w:rsid w:val="00363278"/>
    <w:rsid w:val="00364662"/>
    <w:rsid w:val="003715D8"/>
    <w:rsid w:val="003721CC"/>
    <w:rsid w:val="00377DD9"/>
    <w:rsid w:val="0038508B"/>
    <w:rsid w:val="0038534E"/>
    <w:rsid w:val="003864BF"/>
    <w:rsid w:val="00392DCF"/>
    <w:rsid w:val="00395414"/>
    <w:rsid w:val="00395C5C"/>
    <w:rsid w:val="0039645C"/>
    <w:rsid w:val="003A039E"/>
    <w:rsid w:val="003A08DA"/>
    <w:rsid w:val="003A0EF7"/>
    <w:rsid w:val="003B238A"/>
    <w:rsid w:val="003B3C16"/>
    <w:rsid w:val="003B7ACE"/>
    <w:rsid w:val="003C10D1"/>
    <w:rsid w:val="003C3D04"/>
    <w:rsid w:val="003C4301"/>
    <w:rsid w:val="003C7AD4"/>
    <w:rsid w:val="003E30F5"/>
    <w:rsid w:val="003E561F"/>
    <w:rsid w:val="003F0418"/>
    <w:rsid w:val="00417D34"/>
    <w:rsid w:val="00420A99"/>
    <w:rsid w:val="00425E81"/>
    <w:rsid w:val="0043103B"/>
    <w:rsid w:val="004400FF"/>
    <w:rsid w:val="00441FA4"/>
    <w:rsid w:val="00452899"/>
    <w:rsid w:val="0045404F"/>
    <w:rsid w:val="00463285"/>
    <w:rsid w:val="00476351"/>
    <w:rsid w:val="00484BE4"/>
    <w:rsid w:val="00486522"/>
    <w:rsid w:val="00493A0C"/>
    <w:rsid w:val="00494F05"/>
    <w:rsid w:val="004A75BE"/>
    <w:rsid w:val="004B574B"/>
    <w:rsid w:val="004C2038"/>
    <w:rsid w:val="004C4725"/>
    <w:rsid w:val="004C53F2"/>
    <w:rsid w:val="004C54CD"/>
    <w:rsid w:val="004D132F"/>
    <w:rsid w:val="004D4D73"/>
    <w:rsid w:val="004E38A4"/>
    <w:rsid w:val="004E58C7"/>
    <w:rsid w:val="004E784F"/>
    <w:rsid w:val="004F4D65"/>
    <w:rsid w:val="004F79BC"/>
    <w:rsid w:val="005029F9"/>
    <w:rsid w:val="00513123"/>
    <w:rsid w:val="00513940"/>
    <w:rsid w:val="00520E13"/>
    <w:rsid w:val="0052457A"/>
    <w:rsid w:val="00524623"/>
    <w:rsid w:val="005262F8"/>
    <w:rsid w:val="0053106E"/>
    <w:rsid w:val="005425DA"/>
    <w:rsid w:val="00550F66"/>
    <w:rsid w:val="00556A52"/>
    <w:rsid w:val="005625AF"/>
    <w:rsid w:val="00573BE9"/>
    <w:rsid w:val="00587B9C"/>
    <w:rsid w:val="00597FBF"/>
    <w:rsid w:val="005A2C8D"/>
    <w:rsid w:val="005A6874"/>
    <w:rsid w:val="005A7BE7"/>
    <w:rsid w:val="005B2480"/>
    <w:rsid w:val="005C43DD"/>
    <w:rsid w:val="005D024E"/>
    <w:rsid w:val="005D5E22"/>
    <w:rsid w:val="005D73B8"/>
    <w:rsid w:val="005E5EFD"/>
    <w:rsid w:val="005F0C03"/>
    <w:rsid w:val="005F121E"/>
    <w:rsid w:val="005F1ADF"/>
    <w:rsid w:val="005F490B"/>
    <w:rsid w:val="00614C4D"/>
    <w:rsid w:val="00622967"/>
    <w:rsid w:val="00623725"/>
    <w:rsid w:val="00637B90"/>
    <w:rsid w:val="00654C20"/>
    <w:rsid w:val="006562B7"/>
    <w:rsid w:val="00666933"/>
    <w:rsid w:val="006732C0"/>
    <w:rsid w:val="00676DBA"/>
    <w:rsid w:val="00695DEF"/>
    <w:rsid w:val="006A4DAD"/>
    <w:rsid w:val="006B17BC"/>
    <w:rsid w:val="006B2F6C"/>
    <w:rsid w:val="006C189C"/>
    <w:rsid w:val="006C4201"/>
    <w:rsid w:val="006C543B"/>
    <w:rsid w:val="006C6A09"/>
    <w:rsid w:val="006D09FC"/>
    <w:rsid w:val="006D33AC"/>
    <w:rsid w:val="006D5211"/>
    <w:rsid w:val="006E4E70"/>
    <w:rsid w:val="006E5E2D"/>
    <w:rsid w:val="006F5063"/>
    <w:rsid w:val="007015EE"/>
    <w:rsid w:val="007026B9"/>
    <w:rsid w:val="00705108"/>
    <w:rsid w:val="007071E8"/>
    <w:rsid w:val="0071077C"/>
    <w:rsid w:val="007246FC"/>
    <w:rsid w:val="00730D11"/>
    <w:rsid w:val="00734CB5"/>
    <w:rsid w:val="00734D36"/>
    <w:rsid w:val="007410DE"/>
    <w:rsid w:val="00744353"/>
    <w:rsid w:val="007605E7"/>
    <w:rsid w:val="0076139E"/>
    <w:rsid w:val="00762A26"/>
    <w:rsid w:val="00766324"/>
    <w:rsid w:val="007669B9"/>
    <w:rsid w:val="00773433"/>
    <w:rsid w:val="007744B0"/>
    <w:rsid w:val="00776D3E"/>
    <w:rsid w:val="00790A80"/>
    <w:rsid w:val="007920B2"/>
    <w:rsid w:val="00797C56"/>
    <w:rsid w:val="007A6FA2"/>
    <w:rsid w:val="007B68C9"/>
    <w:rsid w:val="007C1D65"/>
    <w:rsid w:val="007C470E"/>
    <w:rsid w:val="007C78BC"/>
    <w:rsid w:val="007D1397"/>
    <w:rsid w:val="007D670E"/>
    <w:rsid w:val="007E1728"/>
    <w:rsid w:val="007E37F6"/>
    <w:rsid w:val="00801156"/>
    <w:rsid w:val="00810091"/>
    <w:rsid w:val="00815DCB"/>
    <w:rsid w:val="00817A4D"/>
    <w:rsid w:val="00822D37"/>
    <w:rsid w:val="00824D9B"/>
    <w:rsid w:val="00836AFC"/>
    <w:rsid w:val="00837791"/>
    <w:rsid w:val="00845398"/>
    <w:rsid w:val="00854FA1"/>
    <w:rsid w:val="00875D41"/>
    <w:rsid w:val="00876C78"/>
    <w:rsid w:val="00880713"/>
    <w:rsid w:val="00884AA3"/>
    <w:rsid w:val="00893E09"/>
    <w:rsid w:val="008A3AFD"/>
    <w:rsid w:val="008B1A4F"/>
    <w:rsid w:val="008B2B99"/>
    <w:rsid w:val="008B5662"/>
    <w:rsid w:val="008C78B4"/>
    <w:rsid w:val="008D024F"/>
    <w:rsid w:val="008E4F22"/>
    <w:rsid w:val="008F4A5B"/>
    <w:rsid w:val="009007D1"/>
    <w:rsid w:val="00907D9A"/>
    <w:rsid w:val="00914914"/>
    <w:rsid w:val="009152AF"/>
    <w:rsid w:val="00916413"/>
    <w:rsid w:val="00925D68"/>
    <w:rsid w:val="00935746"/>
    <w:rsid w:val="00940071"/>
    <w:rsid w:val="00941301"/>
    <w:rsid w:val="00951A10"/>
    <w:rsid w:val="00960D93"/>
    <w:rsid w:val="00961ABA"/>
    <w:rsid w:val="009640BB"/>
    <w:rsid w:val="00965397"/>
    <w:rsid w:val="00965869"/>
    <w:rsid w:val="00974906"/>
    <w:rsid w:val="0097751B"/>
    <w:rsid w:val="00980332"/>
    <w:rsid w:val="00982483"/>
    <w:rsid w:val="00985775"/>
    <w:rsid w:val="009869EB"/>
    <w:rsid w:val="00986E89"/>
    <w:rsid w:val="0099186C"/>
    <w:rsid w:val="009A39F7"/>
    <w:rsid w:val="009B3440"/>
    <w:rsid w:val="009B7496"/>
    <w:rsid w:val="009C2BF5"/>
    <w:rsid w:val="009D0515"/>
    <w:rsid w:val="009D7112"/>
    <w:rsid w:val="009D74C9"/>
    <w:rsid w:val="009E64C3"/>
    <w:rsid w:val="009E7E02"/>
    <w:rsid w:val="009F3B26"/>
    <w:rsid w:val="00A00C93"/>
    <w:rsid w:val="00A048BF"/>
    <w:rsid w:val="00A121A9"/>
    <w:rsid w:val="00A15ADF"/>
    <w:rsid w:val="00A21588"/>
    <w:rsid w:val="00A23BB8"/>
    <w:rsid w:val="00A25D04"/>
    <w:rsid w:val="00A40392"/>
    <w:rsid w:val="00A4203D"/>
    <w:rsid w:val="00A503EF"/>
    <w:rsid w:val="00A67D27"/>
    <w:rsid w:val="00AA2B3C"/>
    <w:rsid w:val="00AA725F"/>
    <w:rsid w:val="00AB32B4"/>
    <w:rsid w:val="00AB56CC"/>
    <w:rsid w:val="00AC4402"/>
    <w:rsid w:val="00AD464D"/>
    <w:rsid w:val="00AD4FE0"/>
    <w:rsid w:val="00AF6F79"/>
    <w:rsid w:val="00AF70CF"/>
    <w:rsid w:val="00B04297"/>
    <w:rsid w:val="00B104CA"/>
    <w:rsid w:val="00B106EC"/>
    <w:rsid w:val="00B1674A"/>
    <w:rsid w:val="00B36A2E"/>
    <w:rsid w:val="00B422BA"/>
    <w:rsid w:val="00B43186"/>
    <w:rsid w:val="00B551E4"/>
    <w:rsid w:val="00B574D6"/>
    <w:rsid w:val="00B60D33"/>
    <w:rsid w:val="00B60FD4"/>
    <w:rsid w:val="00B703FD"/>
    <w:rsid w:val="00B86A50"/>
    <w:rsid w:val="00B93D4F"/>
    <w:rsid w:val="00BA1187"/>
    <w:rsid w:val="00BA28B6"/>
    <w:rsid w:val="00BB1244"/>
    <w:rsid w:val="00BB2581"/>
    <w:rsid w:val="00BB2A39"/>
    <w:rsid w:val="00BB44FA"/>
    <w:rsid w:val="00BB57F3"/>
    <w:rsid w:val="00BC1858"/>
    <w:rsid w:val="00BC7824"/>
    <w:rsid w:val="00BD146A"/>
    <w:rsid w:val="00BE2775"/>
    <w:rsid w:val="00C0616A"/>
    <w:rsid w:val="00C13583"/>
    <w:rsid w:val="00C13CC7"/>
    <w:rsid w:val="00C23B7E"/>
    <w:rsid w:val="00C26363"/>
    <w:rsid w:val="00C31A20"/>
    <w:rsid w:val="00C340D2"/>
    <w:rsid w:val="00C4314F"/>
    <w:rsid w:val="00C45E5E"/>
    <w:rsid w:val="00C46D7E"/>
    <w:rsid w:val="00C74BA0"/>
    <w:rsid w:val="00C75BB2"/>
    <w:rsid w:val="00C82A80"/>
    <w:rsid w:val="00C946E6"/>
    <w:rsid w:val="00C96F0D"/>
    <w:rsid w:val="00CA2581"/>
    <w:rsid w:val="00CA7EE1"/>
    <w:rsid w:val="00CB03CA"/>
    <w:rsid w:val="00CB13EB"/>
    <w:rsid w:val="00CC1F5E"/>
    <w:rsid w:val="00CC3A8E"/>
    <w:rsid w:val="00CC4267"/>
    <w:rsid w:val="00CC4D3F"/>
    <w:rsid w:val="00CC6F87"/>
    <w:rsid w:val="00CD5304"/>
    <w:rsid w:val="00CE0F7C"/>
    <w:rsid w:val="00CF4435"/>
    <w:rsid w:val="00CF6533"/>
    <w:rsid w:val="00D06A57"/>
    <w:rsid w:val="00D13E56"/>
    <w:rsid w:val="00D177E8"/>
    <w:rsid w:val="00D21748"/>
    <w:rsid w:val="00D2709E"/>
    <w:rsid w:val="00D40BA1"/>
    <w:rsid w:val="00D40D91"/>
    <w:rsid w:val="00D43338"/>
    <w:rsid w:val="00D4382B"/>
    <w:rsid w:val="00D5332C"/>
    <w:rsid w:val="00D607E9"/>
    <w:rsid w:val="00D62377"/>
    <w:rsid w:val="00D62EA9"/>
    <w:rsid w:val="00D677D3"/>
    <w:rsid w:val="00D70990"/>
    <w:rsid w:val="00D874B5"/>
    <w:rsid w:val="00D87C56"/>
    <w:rsid w:val="00D948A4"/>
    <w:rsid w:val="00DA03F5"/>
    <w:rsid w:val="00DA4497"/>
    <w:rsid w:val="00DB288E"/>
    <w:rsid w:val="00DB5875"/>
    <w:rsid w:val="00DB6544"/>
    <w:rsid w:val="00DC040E"/>
    <w:rsid w:val="00DC1059"/>
    <w:rsid w:val="00DC76B1"/>
    <w:rsid w:val="00DD6894"/>
    <w:rsid w:val="00DE1652"/>
    <w:rsid w:val="00DE4DC6"/>
    <w:rsid w:val="00DF19AD"/>
    <w:rsid w:val="00E103BD"/>
    <w:rsid w:val="00E1752A"/>
    <w:rsid w:val="00E2248D"/>
    <w:rsid w:val="00E24AAC"/>
    <w:rsid w:val="00E26372"/>
    <w:rsid w:val="00E30E0C"/>
    <w:rsid w:val="00E33D39"/>
    <w:rsid w:val="00E4256E"/>
    <w:rsid w:val="00E4471B"/>
    <w:rsid w:val="00E5182B"/>
    <w:rsid w:val="00E5274C"/>
    <w:rsid w:val="00E52B7E"/>
    <w:rsid w:val="00E54256"/>
    <w:rsid w:val="00E5460E"/>
    <w:rsid w:val="00E64D31"/>
    <w:rsid w:val="00E75597"/>
    <w:rsid w:val="00E80B31"/>
    <w:rsid w:val="00E8399D"/>
    <w:rsid w:val="00EB6A96"/>
    <w:rsid w:val="00EC1CC4"/>
    <w:rsid w:val="00EC3E6B"/>
    <w:rsid w:val="00EC5D51"/>
    <w:rsid w:val="00EC655B"/>
    <w:rsid w:val="00ED2DFE"/>
    <w:rsid w:val="00ED4749"/>
    <w:rsid w:val="00EF0E0F"/>
    <w:rsid w:val="00EF1007"/>
    <w:rsid w:val="00EF7179"/>
    <w:rsid w:val="00F036CD"/>
    <w:rsid w:val="00F05A5A"/>
    <w:rsid w:val="00F15BD7"/>
    <w:rsid w:val="00F214FE"/>
    <w:rsid w:val="00F25D94"/>
    <w:rsid w:val="00F316CE"/>
    <w:rsid w:val="00F3341E"/>
    <w:rsid w:val="00F53EA8"/>
    <w:rsid w:val="00F648AF"/>
    <w:rsid w:val="00F73B10"/>
    <w:rsid w:val="00FA12E6"/>
    <w:rsid w:val="00FA5F3D"/>
    <w:rsid w:val="00FB4B72"/>
    <w:rsid w:val="00FC013C"/>
    <w:rsid w:val="00FD6733"/>
    <w:rsid w:val="00FE161F"/>
    <w:rsid w:val="00FF1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2A303235"/>
  <w15:docId w15:val="{52672EDC-78DD-4670-962C-75030FE3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locked/>
    <w:rsid w:val="00BB2A3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ocked/>
    <w:rPr>
      <w:rFonts w:ascii="Arial" w:hAnsi="Arial" w:cs="Arial"/>
      <w:b/>
      <w:bCs/>
      <w:sz w:val="26"/>
      <w:szCs w:val="26"/>
      <w:lang w:val="en-AU"/>
    </w:rPr>
  </w:style>
  <w:style w:type="paragraph" w:styleId="BalloonText">
    <w:name w:val="Balloon Text"/>
    <w:basedOn w:val="Normal"/>
    <w:semiHidden/>
    <w:rPr>
      <w:rFonts w:ascii="Lucida Grande" w:hAnsi="Lucida Grande"/>
      <w:sz w:val="18"/>
      <w:szCs w:val="18"/>
    </w:rPr>
  </w:style>
  <w:style w:type="character" w:customStyle="1" w:styleId="BalloonTextChar">
    <w:name w:val="Balloon Text Char"/>
    <w:semiHidden/>
    <w:locked/>
    <w:rPr>
      <w:rFonts w:ascii="Lucida Grande" w:hAnsi="Lucida Grande" w:cs="Times New Roman"/>
      <w:sz w:val="18"/>
      <w:szCs w:val="18"/>
    </w:rPr>
  </w:style>
  <w:style w:type="paragraph" w:styleId="ListParagraph">
    <w:name w:val="List Paragraph"/>
    <w:basedOn w:val="Normal"/>
    <w:qFormat/>
    <w:pPr>
      <w:ind w:left="720"/>
    </w:pPr>
  </w:style>
  <w:style w:type="paragraph" w:styleId="BodyText">
    <w:name w:val="Body Text"/>
    <w:basedOn w:val="Normal"/>
    <w:pPr>
      <w:spacing w:line="360" w:lineRule="auto"/>
    </w:pPr>
    <w:rPr>
      <w:rFonts w:ascii="Arial" w:eastAsia="Times New Roman" w:hAnsi="Arial" w:cs="Arial"/>
      <w:u w:val="single"/>
    </w:rPr>
  </w:style>
  <w:style w:type="character" w:customStyle="1" w:styleId="BodyTextChar">
    <w:name w:val="Body Text Char"/>
    <w:locked/>
    <w:rPr>
      <w:rFonts w:ascii="Arial" w:hAnsi="Arial" w:cs="Arial"/>
      <w:u w:val="single"/>
      <w:lang w:val="en-AU"/>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uiPriority w:val="99"/>
    <w:semiHidden/>
    <w:locked/>
    <w:rPr>
      <w:rFonts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pPr>
      <w:tabs>
        <w:tab w:val="center" w:pos="4320"/>
        <w:tab w:val="right" w:pos="8640"/>
      </w:tabs>
    </w:pPr>
  </w:style>
  <w:style w:type="character" w:customStyle="1" w:styleId="HeaderChar">
    <w:name w:val="Header Char"/>
    <w:semiHidden/>
    <w:locked/>
    <w:rPr>
      <w:rFonts w:cs="Times New Roman"/>
      <w:sz w:val="24"/>
      <w:szCs w:val="24"/>
      <w:lang w:val="en-AU"/>
    </w:rPr>
  </w:style>
  <w:style w:type="paragraph" w:styleId="Footer">
    <w:name w:val="footer"/>
    <w:basedOn w:val="Normal"/>
    <w:pPr>
      <w:tabs>
        <w:tab w:val="center" w:pos="4320"/>
        <w:tab w:val="right" w:pos="8640"/>
      </w:tabs>
    </w:pPr>
  </w:style>
  <w:style w:type="character" w:customStyle="1" w:styleId="FooterChar">
    <w:name w:val="Footer Char"/>
    <w:semiHidden/>
    <w:locked/>
    <w:rPr>
      <w:rFonts w:cs="Times New Roman"/>
      <w:sz w:val="24"/>
      <w:szCs w:val="24"/>
      <w:lang w:val="en-AU"/>
    </w:rPr>
  </w:style>
  <w:style w:type="character" w:styleId="Hyperlink">
    <w:name w:val="Hyperlink"/>
    <w:rPr>
      <w:rFonts w:cs="Times New Roman"/>
      <w:color w:val="0000FF"/>
      <w:u w:val="single"/>
    </w:rPr>
  </w:style>
  <w:style w:type="paragraph" w:styleId="NoSpacing">
    <w:name w:val="No Spacing"/>
    <w:uiPriority w:val="1"/>
    <w:qFormat/>
    <w:rsid w:val="00513123"/>
    <w:rPr>
      <w:sz w:val="24"/>
      <w:szCs w:val="24"/>
      <w:lang w:eastAsia="en-US"/>
    </w:rPr>
  </w:style>
  <w:style w:type="character" w:customStyle="1" w:styleId="Heading4Char">
    <w:name w:val="Heading 4 Char"/>
    <w:basedOn w:val="DefaultParagraphFont"/>
    <w:link w:val="Heading4"/>
    <w:rsid w:val="00BB2A39"/>
    <w:rPr>
      <w:rFonts w:asciiTheme="majorHAnsi" w:eastAsiaTheme="majorEastAsia" w:hAnsiTheme="majorHAnsi" w:cstheme="majorBidi"/>
      <w:b/>
      <w:bCs/>
      <w:i/>
      <w:iCs/>
      <w:color w:val="5B9BD5" w:themeColor="accent1"/>
      <w:sz w:val="24"/>
      <w:szCs w:val="24"/>
      <w:lang w:eastAsia="en-US"/>
    </w:rPr>
  </w:style>
  <w:style w:type="paragraph" w:customStyle="1" w:styleId="Body">
    <w:name w:val="Body"/>
    <w:rsid w:val="00DD68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 w:type="paragraph" w:styleId="PlainText">
    <w:name w:val="Plain Text"/>
    <w:basedOn w:val="Normal"/>
    <w:link w:val="PlainTextChar"/>
    <w:uiPriority w:val="99"/>
    <w:unhideWhenUsed/>
    <w:rsid w:val="007443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435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4040">
      <w:bodyDiv w:val="1"/>
      <w:marLeft w:val="0"/>
      <w:marRight w:val="0"/>
      <w:marTop w:val="0"/>
      <w:marBottom w:val="0"/>
      <w:divBdr>
        <w:top w:val="none" w:sz="0" w:space="0" w:color="auto"/>
        <w:left w:val="none" w:sz="0" w:space="0" w:color="auto"/>
        <w:bottom w:val="none" w:sz="0" w:space="0" w:color="auto"/>
        <w:right w:val="none" w:sz="0" w:space="0" w:color="auto"/>
      </w:divBdr>
    </w:div>
    <w:div w:id="1197501989">
      <w:bodyDiv w:val="1"/>
      <w:marLeft w:val="0"/>
      <w:marRight w:val="0"/>
      <w:marTop w:val="0"/>
      <w:marBottom w:val="0"/>
      <w:divBdr>
        <w:top w:val="none" w:sz="0" w:space="0" w:color="auto"/>
        <w:left w:val="none" w:sz="0" w:space="0" w:color="auto"/>
        <w:bottom w:val="none" w:sz="0" w:space="0" w:color="auto"/>
        <w:right w:val="none" w:sz="0" w:space="0" w:color="auto"/>
      </w:divBdr>
    </w:div>
    <w:div w:id="1361591810">
      <w:bodyDiv w:val="1"/>
      <w:marLeft w:val="0"/>
      <w:marRight w:val="0"/>
      <w:marTop w:val="0"/>
      <w:marBottom w:val="0"/>
      <w:divBdr>
        <w:top w:val="none" w:sz="0" w:space="0" w:color="auto"/>
        <w:left w:val="none" w:sz="0" w:space="0" w:color="auto"/>
        <w:bottom w:val="none" w:sz="0" w:space="0" w:color="auto"/>
        <w:right w:val="none" w:sz="0" w:space="0" w:color="auto"/>
      </w:divBdr>
    </w:div>
    <w:div w:id="1468550355">
      <w:bodyDiv w:val="1"/>
      <w:marLeft w:val="0"/>
      <w:marRight w:val="0"/>
      <w:marTop w:val="0"/>
      <w:marBottom w:val="0"/>
      <w:divBdr>
        <w:top w:val="none" w:sz="0" w:space="0" w:color="auto"/>
        <w:left w:val="none" w:sz="0" w:space="0" w:color="auto"/>
        <w:bottom w:val="none" w:sz="0" w:space="0" w:color="auto"/>
        <w:right w:val="none" w:sz="0" w:space="0" w:color="auto"/>
      </w:divBdr>
    </w:div>
    <w:div w:id="1598171802">
      <w:bodyDiv w:val="1"/>
      <w:marLeft w:val="0"/>
      <w:marRight w:val="0"/>
      <w:marTop w:val="0"/>
      <w:marBottom w:val="0"/>
      <w:divBdr>
        <w:top w:val="none" w:sz="0" w:space="0" w:color="auto"/>
        <w:left w:val="none" w:sz="0" w:space="0" w:color="auto"/>
        <w:bottom w:val="none" w:sz="0" w:space="0" w:color="auto"/>
        <w:right w:val="none" w:sz="0" w:space="0" w:color="auto"/>
      </w:divBdr>
    </w:div>
    <w:div w:id="186131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1758-F9FF-45C6-8221-8CE149C2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Manager - High Performance</vt:lpstr>
    </vt:vector>
  </TitlesOfParts>
  <Company>HP</Company>
  <LinksUpToDate>false</LinksUpToDate>
  <CharactersWithSpaces>3026</CharactersWithSpaces>
  <SharedDoc>false</SharedDoc>
  <HLinks>
    <vt:vector size="6" baseType="variant">
      <vt:variant>
        <vt:i4>7143458</vt:i4>
      </vt:variant>
      <vt:variant>
        <vt:i4>0</vt:i4>
      </vt:variant>
      <vt:variant>
        <vt:i4>0</vt:i4>
      </vt:variant>
      <vt:variant>
        <vt:i4>5</vt:i4>
      </vt:variant>
      <vt:variant>
        <vt:lpwstr>http://www.rowingaustralia.com.au/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 - High Performance</dc:title>
  <dc:creator>Clem Doherty</dc:creator>
  <cp:lastModifiedBy>Jo Malcolm</cp:lastModifiedBy>
  <cp:revision>2</cp:revision>
  <cp:lastPrinted>2018-10-26T07:47:00Z</cp:lastPrinted>
  <dcterms:created xsi:type="dcterms:W3CDTF">2018-10-28T06:32:00Z</dcterms:created>
  <dcterms:modified xsi:type="dcterms:W3CDTF">2018-10-28T06:32:00Z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